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E94E92" w14:textId="1DE10968" w:rsidR="6F4E986A" w:rsidRDefault="6F4E986A" w:rsidP="6F4E986A"/>
    <w:p w14:paraId="599E3ABC" w14:textId="69FD4EDA" w:rsidR="00F800FB" w:rsidRDefault="00436712" w:rsidP="00F800FB">
      <w:pPr>
        <w:rPr>
          <w:rFonts w:ascii="Arial" w:hAnsi="Arial" w:cs="Arial"/>
          <w:sz w:val="24"/>
          <w:szCs w:val="24"/>
        </w:rPr>
      </w:pPr>
      <w:r>
        <w:rPr>
          <w:rFonts w:ascii="Arial" w:hAnsi="Arial" w:cs="Arial"/>
          <w:sz w:val="24"/>
          <w:szCs w:val="24"/>
        </w:rPr>
        <w:t>11</w:t>
      </w:r>
      <w:r w:rsidR="002C6B76">
        <w:rPr>
          <w:rFonts w:ascii="Arial" w:hAnsi="Arial" w:cs="Arial"/>
          <w:sz w:val="24"/>
          <w:szCs w:val="24"/>
        </w:rPr>
        <w:t xml:space="preserve"> </w:t>
      </w:r>
      <w:r>
        <w:rPr>
          <w:rFonts w:ascii="Arial" w:hAnsi="Arial" w:cs="Arial"/>
          <w:sz w:val="24"/>
          <w:szCs w:val="24"/>
        </w:rPr>
        <w:t>February 2020</w:t>
      </w:r>
    </w:p>
    <w:p w14:paraId="7399EADB" w14:textId="387295C6" w:rsidR="00F800FB" w:rsidRDefault="00436712" w:rsidP="001773D3">
      <w:pPr>
        <w:rPr>
          <w:rFonts w:ascii="Arial" w:hAnsi="Arial" w:cs="Arial"/>
          <w:b/>
          <w:sz w:val="32"/>
          <w:szCs w:val="24"/>
        </w:rPr>
      </w:pPr>
      <w:r w:rsidRPr="00436712">
        <w:rPr>
          <w:rFonts w:ascii="Arial" w:hAnsi="Arial" w:cs="Arial"/>
          <w:b/>
          <w:sz w:val="32"/>
          <w:szCs w:val="24"/>
        </w:rPr>
        <w:t>Travel Matters launches partnership with Jump to boost sustainability in the travel sector</w:t>
      </w:r>
    </w:p>
    <w:p w14:paraId="7B9D7D17" w14:textId="77777777" w:rsidR="00436712" w:rsidRPr="00436712" w:rsidRDefault="00436712" w:rsidP="00436712">
      <w:pPr>
        <w:jc w:val="both"/>
        <w:rPr>
          <w:rFonts w:ascii="Arial" w:hAnsi="Arial" w:cs="Arial"/>
        </w:rPr>
      </w:pPr>
      <w:r w:rsidRPr="00436712">
        <w:rPr>
          <w:rFonts w:ascii="Arial" w:hAnsi="Arial" w:cs="Arial"/>
        </w:rPr>
        <w:t>Travel Matters, the independent travel agency behind the ‘Make Travel Matter’ campaign, has today announced a new partnership with Jump, the UK’s leading supplier of employee engagement programmes that drive sustainable behaviours.</w:t>
      </w:r>
    </w:p>
    <w:p w14:paraId="63D4CF6B" w14:textId="77777777" w:rsidR="00436712" w:rsidRPr="00436712" w:rsidRDefault="00436712" w:rsidP="00436712">
      <w:pPr>
        <w:jc w:val="both"/>
        <w:rPr>
          <w:rFonts w:ascii="Arial" w:hAnsi="Arial" w:cs="Arial"/>
        </w:rPr>
      </w:pPr>
      <w:r w:rsidRPr="00436712">
        <w:rPr>
          <w:rFonts w:ascii="Arial" w:hAnsi="Arial" w:cs="Arial"/>
        </w:rPr>
        <w:t xml:space="preserve">Through the partnership, Travel Matters will exclusively promote Jump in the travel sector.  According to the Commons' Environmental Audit Committee (EAC), global tourism is responsible for 5% of greenhouse gas emissions so at the start of January 2020, Travel Matters declared a Climate Emergency as part of Tourism Declares, an industry-wide initiative to take action. </w:t>
      </w:r>
    </w:p>
    <w:p w14:paraId="762623A5" w14:textId="77777777" w:rsidR="00436712" w:rsidRPr="00436712" w:rsidRDefault="00436712" w:rsidP="00436712">
      <w:pPr>
        <w:jc w:val="both"/>
        <w:rPr>
          <w:rFonts w:ascii="Arial" w:hAnsi="Arial" w:cs="Arial"/>
        </w:rPr>
      </w:pPr>
      <w:r w:rsidRPr="00436712">
        <w:rPr>
          <w:rFonts w:ascii="Arial" w:hAnsi="Arial" w:cs="Arial"/>
        </w:rPr>
        <w:t xml:space="preserve">The travel sector currently employees over 300 million people globally with potential to have a far reaching impact. </w:t>
      </w:r>
    </w:p>
    <w:p w14:paraId="303260BC" w14:textId="77777777" w:rsidR="00436712" w:rsidRPr="00436712" w:rsidRDefault="00436712" w:rsidP="00436712">
      <w:pPr>
        <w:jc w:val="both"/>
        <w:rPr>
          <w:rFonts w:ascii="Arial" w:hAnsi="Arial" w:cs="Arial"/>
        </w:rPr>
      </w:pPr>
      <w:r w:rsidRPr="00436712">
        <w:rPr>
          <w:rFonts w:ascii="Arial" w:hAnsi="Arial" w:cs="Arial"/>
        </w:rPr>
        <w:t>Karen Simmonds, owner of Travel Matters, is excited about the potential of the new partnership with Jump and says “this is a natural next step for Our Make Travel Matter campaign as we in the travel industry need to play our part in tackling the climate crisis. Jump is a great practical way to encourage colleagues to take positive environmental actions and, through our network in the industry built up over the last 20 years, I’m hopeful we can introduce Jump to travel companies large and small.  If all of us do small practical things like recycling more and saving energy, that will add up to a huge cumulative impact.”</w:t>
      </w:r>
    </w:p>
    <w:p w14:paraId="17B5E670" w14:textId="77777777" w:rsidR="00436712" w:rsidRPr="00436712" w:rsidRDefault="00436712" w:rsidP="00436712">
      <w:pPr>
        <w:jc w:val="both"/>
        <w:rPr>
          <w:rFonts w:ascii="Arial" w:hAnsi="Arial" w:cs="Arial"/>
        </w:rPr>
      </w:pPr>
      <w:r w:rsidRPr="00436712">
        <w:rPr>
          <w:rFonts w:ascii="Arial" w:hAnsi="Arial" w:cs="Arial"/>
        </w:rPr>
        <w:t xml:space="preserve">As part of its ‘Make Travel Matter’ campaign, Travel </w:t>
      </w:r>
      <w:bookmarkStart w:id="0" w:name="_GoBack"/>
      <w:bookmarkEnd w:id="0"/>
      <w:r w:rsidRPr="00436712">
        <w:rPr>
          <w:rFonts w:ascii="Arial" w:hAnsi="Arial" w:cs="Arial"/>
        </w:rPr>
        <w:t>Matters partnered with Climate Perks in 2019 to encourage behaviour change and promote sustainable travel. Climate Perks is a scheme for employers to empower their employees to travel by land or sea by offering paid journey days, rewarding those who undertake alternative routes of travel.</w:t>
      </w:r>
    </w:p>
    <w:p w14:paraId="38561DDF" w14:textId="77777777" w:rsidR="00436712" w:rsidRPr="00436712" w:rsidRDefault="00436712" w:rsidP="00436712">
      <w:pPr>
        <w:jc w:val="both"/>
        <w:rPr>
          <w:rFonts w:ascii="Arial" w:hAnsi="Arial" w:cs="Arial"/>
        </w:rPr>
      </w:pPr>
      <w:r w:rsidRPr="00436712">
        <w:rPr>
          <w:rFonts w:ascii="Arial" w:hAnsi="Arial" w:cs="Arial"/>
        </w:rPr>
        <w:t>Travel Matters is also committed to reducing greenhouse gas emissions from its own operations and plants trees through the charity Trees for Cities for each holiday booking made to help counter unavoidable emissions.</w:t>
      </w:r>
    </w:p>
    <w:p w14:paraId="5AC4BCEA" w14:textId="77777777" w:rsidR="00436712" w:rsidRPr="00436712" w:rsidRDefault="00436712" w:rsidP="00436712">
      <w:pPr>
        <w:jc w:val="both"/>
        <w:rPr>
          <w:rFonts w:ascii="Arial" w:hAnsi="Arial" w:cs="Arial"/>
        </w:rPr>
      </w:pPr>
      <w:r w:rsidRPr="00436712">
        <w:rPr>
          <w:rFonts w:ascii="Arial" w:hAnsi="Arial" w:cs="Arial"/>
        </w:rPr>
        <w:t xml:space="preserve">Jump is well-established across sectors such as financial services, universities and the public sector, with a broad range of clients including Barclays, the University of Bristol and Manchester University NHS Foundation Trust.  In 2019 almost 3 million positive actions were undertaken by participants across all of its client programmes. </w:t>
      </w:r>
    </w:p>
    <w:p w14:paraId="48905318" w14:textId="77777777" w:rsidR="00436712" w:rsidRDefault="00436712" w:rsidP="00436712">
      <w:pPr>
        <w:jc w:val="both"/>
        <w:rPr>
          <w:rFonts w:ascii="Arial" w:hAnsi="Arial" w:cs="Arial"/>
        </w:rPr>
      </w:pPr>
      <w:r w:rsidRPr="00436712">
        <w:rPr>
          <w:rFonts w:ascii="Arial" w:hAnsi="Arial" w:cs="Arial"/>
        </w:rPr>
        <w:t>Freya Pratt, responsible for business development at Jump, says “it’s really exciting to be entering the travel sector through this new partnership with Travel Matters, particularly as their Make Travel Matter campaign has already done so much to raise social and environmental issues.  We’re looking forward to helping travel companies get their colleagues engaged practically in sustainability.”</w:t>
      </w:r>
    </w:p>
    <w:p w14:paraId="06474C5F" w14:textId="77777777" w:rsidR="00436712" w:rsidRPr="00436712" w:rsidRDefault="00436712" w:rsidP="00436712">
      <w:pPr>
        <w:rPr>
          <w:rFonts w:ascii="Arial" w:hAnsi="Arial" w:cs="Arial"/>
        </w:rPr>
      </w:pPr>
    </w:p>
    <w:p w14:paraId="63D0A3BF" w14:textId="77777777" w:rsidR="00436712" w:rsidRPr="00436712" w:rsidRDefault="00436712" w:rsidP="00436712">
      <w:pPr>
        <w:rPr>
          <w:rFonts w:ascii="Arial" w:hAnsi="Arial" w:cs="Arial"/>
        </w:rPr>
      </w:pPr>
      <w:r w:rsidRPr="00436712">
        <w:rPr>
          <w:rFonts w:ascii="Arial" w:hAnsi="Arial" w:cs="Arial"/>
        </w:rPr>
        <w:t xml:space="preserve">-Ends- </w:t>
      </w:r>
    </w:p>
    <w:p w14:paraId="5626C308" w14:textId="77777777" w:rsidR="00436712" w:rsidRPr="00436712" w:rsidRDefault="00436712" w:rsidP="00436712">
      <w:pPr>
        <w:rPr>
          <w:rFonts w:ascii="Arial" w:hAnsi="Arial" w:cs="Arial"/>
        </w:rPr>
      </w:pPr>
      <w:r w:rsidRPr="00436712">
        <w:rPr>
          <w:rFonts w:ascii="Arial" w:hAnsi="Arial" w:cs="Arial"/>
        </w:rPr>
        <w:t xml:space="preserve">For further information contact: </w:t>
      </w:r>
    </w:p>
    <w:p w14:paraId="2814F248" w14:textId="77777777" w:rsidR="00436712" w:rsidRPr="00436712" w:rsidRDefault="00436712" w:rsidP="00436712">
      <w:pPr>
        <w:rPr>
          <w:rFonts w:ascii="Arial" w:hAnsi="Arial" w:cs="Arial"/>
        </w:rPr>
      </w:pPr>
      <w:r w:rsidRPr="00436712">
        <w:rPr>
          <w:rFonts w:ascii="Arial" w:hAnsi="Arial" w:cs="Arial"/>
        </w:rPr>
        <w:t>Sadie Hodgson at sadie.hodgson@teamjump.co.uk or call 020 7326 5055</w:t>
      </w:r>
    </w:p>
    <w:p w14:paraId="469F8EF8" w14:textId="77777777" w:rsidR="00436712" w:rsidRPr="00436712" w:rsidRDefault="00436712" w:rsidP="00436712">
      <w:pPr>
        <w:rPr>
          <w:rFonts w:ascii="Arial" w:hAnsi="Arial" w:cs="Arial"/>
        </w:rPr>
      </w:pPr>
      <w:r w:rsidRPr="00436712">
        <w:rPr>
          <w:rFonts w:ascii="Arial" w:hAnsi="Arial" w:cs="Arial"/>
        </w:rPr>
        <w:lastRenderedPageBreak/>
        <w:t>Karen Simmonds at Travel Matters info@travelmatters.co.uk or call 020 8675 7878</w:t>
      </w:r>
    </w:p>
    <w:p w14:paraId="723C9FA0" w14:textId="77777777" w:rsidR="00436712" w:rsidRPr="00436712" w:rsidRDefault="00436712" w:rsidP="00436712">
      <w:pPr>
        <w:rPr>
          <w:rFonts w:ascii="Arial" w:hAnsi="Arial" w:cs="Arial"/>
        </w:rPr>
      </w:pPr>
      <w:r w:rsidRPr="00436712">
        <w:rPr>
          <w:rFonts w:ascii="Arial" w:hAnsi="Arial" w:cs="Arial"/>
        </w:rPr>
        <w:t>Travel Matters are specialists in tailor-made holidays. They pride themselves on expertise and service in creating optimum itineraries to suit interests, time and budget. They look to create memorable travel experiences around the world where local communities and the environment flourish. They endeavour to show how travel, when done right, can impact the world in a positive manner. For more information about Travel Matters www.travelmatters.co.uk</w:t>
      </w:r>
    </w:p>
    <w:p w14:paraId="5DAB6C7B" w14:textId="1AC4ADAB" w:rsidR="005C7D43" w:rsidRPr="00F800FB" w:rsidRDefault="00436712" w:rsidP="00436712">
      <w:pPr>
        <w:rPr>
          <w:rFonts w:ascii="Arial" w:hAnsi="Arial" w:cs="Arial"/>
          <w:sz w:val="24"/>
          <w:szCs w:val="24"/>
        </w:rPr>
      </w:pPr>
      <w:r w:rsidRPr="00436712">
        <w:rPr>
          <w:rFonts w:ascii="Arial" w:hAnsi="Arial" w:cs="Arial"/>
        </w:rPr>
        <w:t>Jump is the UK’s leading supplier of engagement programmes that boost sustainability and wellbeing. Working with companies, universities and the public sector to motivate individuals to take positive steps, clients include Manchester University NHS Foundation Trust, Barclays, Camden Council, Scottish Courts &amp; Tribunal Service, University of Bristol and Aberdeenshire Council. For more information about Jump, see www.teamjump.co.uk.</w:t>
      </w:r>
    </w:p>
    <w:sectPr w:rsidR="005C7D43" w:rsidRPr="00F800F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FCF6A" w14:textId="77777777" w:rsidR="00A018E8" w:rsidRDefault="00A018E8" w:rsidP="00144B08">
      <w:pPr>
        <w:spacing w:after="0" w:line="240" w:lineRule="auto"/>
      </w:pPr>
      <w:r>
        <w:separator/>
      </w:r>
    </w:p>
  </w:endnote>
  <w:endnote w:type="continuationSeparator" w:id="0">
    <w:p w14:paraId="31482DB3" w14:textId="77777777" w:rsidR="00A018E8" w:rsidRDefault="00A018E8" w:rsidP="00144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3C5A6" w14:textId="77777777" w:rsidR="00B70C7E" w:rsidRDefault="00B70C7E" w:rsidP="00D03281">
    <w:pPr>
      <w:pStyle w:val="Footer"/>
      <w:jc w:val="center"/>
      <w:rPr>
        <w:rFonts w:ascii="Arial" w:hAnsi="Arial" w:cs="Arial"/>
      </w:rPr>
    </w:pPr>
    <w:r w:rsidRPr="00B70C7E">
      <w:rPr>
        <w:rFonts w:ascii="Arial" w:hAnsi="Arial" w:cs="Arial"/>
      </w:rPr>
      <w:t xml:space="preserve">141 – 157 </w:t>
    </w:r>
    <w:r>
      <w:rPr>
        <w:rFonts w:ascii="Arial" w:hAnsi="Arial" w:cs="Arial"/>
      </w:rPr>
      <w:t>Acre Lane</w:t>
    </w:r>
  </w:p>
  <w:p w14:paraId="603463F3" w14:textId="77777777" w:rsidR="00B70C7E" w:rsidRPr="00B70C7E" w:rsidRDefault="00B70C7E" w:rsidP="00B70C7E">
    <w:pPr>
      <w:pStyle w:val="Footer"/>
      <w:jc w:val="center"/>
      <w:rPr>
        <w:rFonts w:ascii="Arial" w:hAnsi="Arial" w:cs="Arial"/>
      </w:rPr>
    </w:pPr>
    <w:r w:rsidRPr="00B70C7E">
      <w:rPr>
        <w:rFonts w:ascii="Arial" w:hAnsi="Arial" w:cs="Arial"/>
      </w:rPr>
      <w:t>London, SW2 5UA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9310B" w14:textId="77777777" w:rsidR="00A018E8" w:rsidRDefault="00A018E8" w:rsidP="00144B08">
      <w:pPr>
        <w:spacing w:after="0" w:line="240" w:lineRule="auto"/>
      </w:pPr>
      <w:r>
        <w:separator/>
      </w:r>
    </w:p>
  </w:footnote>
  <w:footnote w:type="continuationSeparator" w:id="0">
    <w:p w14:paraId="06D0274F" w14:textId="77777777" w:rsidR="00A018E8" w:rsidRDefault="00A018E8" w:rsidP="00144B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75B77" w14:textId="1586902B" w:rsidR="00144B08" w:rsidRPr="00B70C7E" w:rsidRDefault="00436712" w:rsidP="00B70C7E">
    <w:pPr>
      <w:pStyle w:val="Header"/>
      <w:jc w:val="right"/>
      <w:rPr>
        <w:rFonts w:ascii="Arial Rounded MT Bold" w:hAnsi="Arial Rounded MT Bold"/>
        <w:color w:val="0D0040"/>
        <w:sz w:val="24"/>
      </w:rPr>
    </w:pPr>
    <w:r w:rsidRPr="00B70C7E">
      <w:rPr>
        <w:rFonts w:ascii="Arial Rounded MT Bold" w:hAnsi="Arial Rounded MT Bold"/>
        <w:noProof/>
        <w:color w:val="0D0040"/>
        <w:sz w:val="24"/>
        <w:lang w:eastAsia="en-GB"/>
      </w:rPr>
      <w:drawing>
        <wp:anchor distT="0" distB="0" distL="114300" distR="114300" simplePos="0" relativeHeight="251659264" behindDoc="0" locked="0" layoutInCell="1" allowOverlap="1" wp14:anchorId="08B2DA02" wp14:editId="05974344">
          <wp:simplePos x="0" y="0"/>
          <wp:positionH relativeFrom="margin">
            <wp:posOffset>5262718</wp:posOffset>
          </wp:positionH>
          <wp:positionV relativeFrom="paragraph">
            <wp:posOffset>-162767</wp:posOffset>
          </wp:positionV>
          <wp:extent cx="1155700" cy="426720"/>
          <wp:effectExtent l="0" t="0" r="6350" b="0"/>
          <wp:wrapTight wrapText="bothSides">
            <wp:wrapPolygon edited="0">
              <wp:start x="2136" y="0"/>
              <wp:lineTo x="0" y="12536"/>
              <wp:lineTo x="0" y="20250"/>
              <wp:lineTo x="18870" y="20250"/>
              <wp:lineTo x="19226" y="20250"/>
              <wp:lineTo x="21363" y="14464"/>
              <wp:lineTo x="21363" y="2893"/>
              <wp:lineTo x="4629" y="0"/>
              <wp:lineTo x="2136"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ump_logo_lavende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5700" cy="426720"/>
                  </a:xfrm>
                  <a:prstGeom prst="rect">
                    <a:avLst/>
                  </a:prstGeom>
                </pic:spPr>
              </pic:pic>
            </a:graphicData>
          </a:graphic>
          <wp14:sizeRelH relativeFrom="margin">
            <wp14:pctWidth>0</wp14:pctWidth>
          </wp14:sizeRelH>
          <wp14:sizeRelV relativeFrom="margin">
            <wp14:pctHeight>0</wp14:pctHeight>
          </wp14:sizeRelV>
        </wp:anchor>
      </w:drawing>
    </w:r>
    <w:r>
      <w:rPr>
        <w:b/>
        <w:bCs/>
        <w:noProof/>
        <w:lang w:eastAsia="en-GB"/>
      </w:rPr>
      <w:drawing>
        <wp:anchor distT="0" distB="0" distL="114300" distR="114300" simplePos="0" relativeHeight="251660288" behindDoc="0" locked="0" layoutInCell="1" allowOverlap="1" wp14:anchorId="66188A25" wp14:editId="66558222">
          <wp:simplePos x="0" y="0"/>
          <wp:positionH relativeFrom="column">
            <wp:posOffset>-628650</wp:posOffset>
          </wp:positionH>
          <wp:positionV relativeFrom="paragraph">
            <wp:posOffset>-125730</wp:posOffset>
          </wp:positionV>
          <wp:extent cx="2752725" cy="356823"/>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gh_res_image_of_travel_matters[1].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52725" cy="356823"/>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4C165E"/>
    <w:multiLevelType w:val="hybridMultilevel"/>
    <w:tmpl w:val="42006C6A"/>
    <w:lvl w:ilvl="0" w:tplc="62AA738C">
      <w:start w:val="14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B08"/>
    <w:rsid w:val="00047575"/>
    <w:rsid w:val="00071B47"/>
    <w:rsid w:val="00074E4D"/>
    <w:rsid w:val="000976B2"/>
    <w:rsid w:val="00134A69"/>
    <w:rsid w:val="00144B08"/>
    <w:rsid w:val="001773D3"/>
    <w:rsid w:val="00181CF6"/>
    <w:rsid w:val="001C02EA"/>
    <w:rsid w:val="001F749B"/>
    <w:rsid w:val="00275FAF"/>
    <w:rsid w:val="002A4C81"/>
    <w:rsid w:val="002C6B76"/>
    <w:rsid w:val="002D2702"/>
    <w:rsid w:val="00373826"/>
    <w:rsid w:val="00394FD4"/>
    <w:rsid w:val="003B1A5C"/>
    <w:rsid w:val="00411319"/>
    <w:rsid w:val="00436712"/>
    <w:rsid w:val="00556BF1"/>
    <w:rsid w:val="005571FD"/>
    <w:rsid w:val="00561B33"/>
    <w:rsid w:val="00574040"/>
    <w:rsid w:val="005C7D43"/>
    <w:rsid w:val="00696959"/>
    <w:rsid w:val="006C7E70"/>
    <w:rsid w:val="006E5272"/>
    <w:rsid w:val="007111F2"/>
    <w:rsid w:val="0078755D"/>
    <w:rsid w:val="00801554"/>
    <w:rsid w:val="00822002"/>
    <w:rsid w:val="00841483"/>
    <w:rsid w:val="00910FB3"/>
    <w:rsid w:val="00A018E8"/>
    <w:rsid w:val="00AB5710"/>
    <w:rsid w:val="00AC5833"/>
    <w:rsid w:val="00B70C7E"/>
    <w:rsid w:val="00C04FE5"/>
    <w:rsid w:val="00C908E0"/>
    <w:rsid w:val="00CD00F9"/>
    <w:rsid w:val="00D03281"/>
    <w:rsid w:val="00D234BB"/>
    <w:rsid w:val="00D247CE"/>
    <w:rsid w:val="00D92078"/>
    <w:rsid w:val="00DE6B75"/>
    <w:rsid w:val="00EB24AE"/>
    <w:rsid w:val="00EC4963"/>
    <w:rsid w:val="00F369BB"/>
    <w:rsid w:val="00F800FB"/>
    <w:rsid w:val="00FB62FF"/>
    <w:rsid w:val="00FF0A4C"/>
    <w:rsid w:val="15523075"/>
    <w:rsid w:val="6F4E9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D7F72"/>
  <w15:chartTrackingRefBased/>
  <w15:docId w15:val="{BF00EC06-259B-4EEA-9545-1807B109F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B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B08"/>
  </w:style>
  <w:style w:type="paragraph" w:styleId="Footer">
    <w:name w:val="footer"/>
    <w:basedOn w:val="Normal"/>
    <w:link w:val="FooterChar"/>
    <w:uiPriority w:val="99"/>
    <w:unhideWhenUsed/>
    <w:rsid w:val="00144B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B08"/>
  </w:style>
  <w:style w:type="character" w:styleId="Hyperlink">
    <w:name w:val="Hyperlink"/>
    <w:basedOn w:val="DefaultParagraphFont"/>
    <w:uiPriority w:val="99"/>
    <w:unhideWhenUsed/>
    <w:rsid w:val="00144B08"/>
    <w:rPr>
      <w:color w:val="0563C1" w:themeColor="hyperlink"/>
      <w:u w:val="single"/>
    </w:rPr>
  </w:style>
  <w:style w:type="paragraph" w:styleId="BalloonText">
    <w:name w:val="Balloon Text"/>
    <w:basedOn w:val="Normal"/>
    <w:link w:val="BalloonTextChar"/>
    <w:uiPriority w:val="99"/>
    <w:semiHidden/>
    <w:unhideWhenUsed/>
    <w:rsid w:val="002A4C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C81"/>
    <w:rPr>
      <w:rFonts w:ascii="Segoe UI" w:hAnsi="Segoe UI" w:cs="Segoe UI"/>
      <w:sz w:val="18"/>
      <w:szCs w:val="18"/>
    </w:rPr>
  </w:style>
  <w:style w:type="character" w:styleId="CommentReference">
    <w:name w:val="annotation reference"/>
    <w:basedOn w:val="DefaultParagraphFont"/>
    <w:uiPriority w:val="99"/>
    <w:semiHidden/>
    <w:unhideWhenUsed/>
    <w:rsid w:val="006C7E70"/>
    <w:rPr>
      <w:sz w:val="16"/>
      <w:szCs w:val="16"/>
    </w:rPr>
  </w:style>
  <w:style w:type="paragraph" w:styleId="CommentText">
    <w:name w:val="annotation text"/>
    <w:basedOn w:val="Normal"/>
    <w:link w:val="CommentTextChar"/>
    <w:uiPriority w:val="99"/>
    <w:semiHidden/>
    <w:unhideWhenUsed/>
    <w:rsid w:val="006C7E70"/>
    <w:pPr>
      <w:spacing w:line="240" w:lineRule="auto"/>
    </w:pPr>
    <w:rPr>
      <w:sz w:val="20"/>
      <w:szCs w:val="20"/>
    </w:rPr>
  </w:style>
  <w:style w:type="character" w:customStyle="1" w:styleId="CommentTextChar">
    <w:name w:val="Comment Text Char"/>
    <w:basedOn w:val="DefaultParagraphFont"/>
    <w:link w:val="CommentText"/>
    <w:uiPriority w:val="99"/>
    <w:semiHidden/>
    <w:rsid w:val="006C7E70"/>
    <w:rPr>
      <w:sz w:val="20"/>
      <w:szCs w:val="20"/>
    </w:rPr>
  </w:style>
  <w:style w:type="paragraph" w:styleId="CommentSubject">
    <w:name w:val="annotation subject"/>
    <w:basedOn w:val="CommentText"/>
    <w:next w:val="CommentText"/>
    <w:link w:val="CommentSubjectChar"/>
    <w:uiPriority w:val="99"/>
    <w:semiHidden/>
    <w:unhideWhenUsed/>
    <w:rsid w:val="006C7E70"/>
    <w:rPr>
      <w:b/>
      <w:bCs/>
    </w:rPr>
  </w:style>
  <w:style w:type="character" w:customStyle="1" w:styleId="CommentSubjectChar">
    <w:name w:val="Comment Subject Char"/>
    <w:basedOn w:val="CommentTextChar"/>
    <w:link w:val="CommentSubject"/>
    <w:uiPriority w:val="99"/>
    <w:semiHidden/>
    <w:rsid w:val="006C7E70"/>
    <w:rPr>
      <w:b/>
      <w:bCs/>
      <w:sz w:val="20"/>
      <w:szCs w:val="20"/>
    </w:rPr>
  </w:style>
  <w:style w:type="paragraph" w:styleId="ListParagraph">
    <w:name w:val="List Paragraph"/>
    <w:basedOn w:val="Normal"/>
    <w:uiPriority w:val="34"/>
    <w:qFormat/>
    <w:rsid w:val="00F800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70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FF597B0E1F0249834B91BE6A6D5B93" ma:contentTypeVersion="12" ma:contentTypeDescription="Create a new document." ma:contentTypeScope="" ma:versionID="fe2b9d0d0f80627a5debdac825add028">
  <xsd:schema xmlns:xsd="http://www.w3.org/2001/XMLSchema" xmlns:xs="http://www.w3.org/2001/XMLSchema" xmlns:p="http://schemas.microsoft.com/office/2006/metadata/properties" xmlns:ns2="e02e2223-97ec-400d-bf24-7c3a854b7ee2" xmlns:ns3="bb79c598-ad91-4d1a-8888-38e14df5e860" targetNamespace="http://schemas.microsoft.com/office/2006/metadata/properties" ma:root="true" ma:fieldsID="628f18f6f58ad3fc4581e780abd2c601" ns2:_="" ns3:_="">
    <xsd:import namespace="e02e2223-97ec-400d-bf24-7c3a854b7ee2"/>
    <xsd:import namespace="bb79c598-ad91-4d1a-8888-38e14df5e8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2e2223-97ec-400d-bf24-7c3a854b7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79c598-ad91-4d1a-8888-38e14df5e86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274BA-5735-4BB2-9229-A02BA8510E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142CD5-AF2F-4528-AD8F-8EDA7CC06288}">
  <ds:schemaRefs>
    <ds:schemaRef ds:uri="http://schemas.microsoft.com/sharepoint/v3/contenttype/forms"/>
  </ds:schemaRefs>
</ds:datastoreItem>
</file>

<file path=customXml/itemProps3.xml><?xml version="1.0" encoding="utf-8"?>
<ds:datastoreItem xmlns:ds="http://schemas.openxmlformats.org/officeDocument/2006/customXml" ds:itemID="{D76C1478-313D-4DE5-8C75-7B6C2CCA4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2e2223-97ec-400d-bf24-7c3a854b7ee2"/>
    <ds:schemaRef ds:uri="bb79c598-ad91-4d1a-8888-38e14df5e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33515E-077B-4573-B1AB-0C16DAE32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Comely</dc:creator>
  <cp:keywords/>
  <dc:description/>
  <cp:lastModifiedBy>Sadie Hodgson</cp:lastModifiedBy>
  <cp:revision>2</cp:revision>
  <dcterms:created xsi:type="dcterms:W3CDTF">2020-02-11T13:55:00Z</dcterms:created>
  <dcterms:modified xsi:type="dcterms:W3CDTF">2020-02-11T13:55:00Z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0x0101004BFF597B0E1F0249834B91BE6A6D5B93</vt:lpwstr>
  </property>
</Properties>
</file>