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5E0B3" w:themeColor="accent6" w:themeTint="66"/>
  <w:body>
    <w:p w14:paraId="4DC7DE2D" w14:textId="56AB8C34" w:rsidR="009332D0" w:rsidRDefault="0031430A" w:rsidP="009332D0">
      <w:pPr>
        <w:jc w:val="center"/>
        <w:rPr>
          <w:rFonts w:ascii="Verdana" w:hAnsi="Verdana"/>
          <w:b/>
          <w:bCs/>
          <w:sz w:val="28"/>
          <w:szCs w:val="28"/>
        </w:rPr>
      </w:pPr>
      <w:r w:rsidRPr="003C5BC8">
        <w:rPr>
          <w:rFonts w:ascii="Verdana" w:hAnsi="Verdana"/>
          <w:b/>
          <w:bCs/>
          <w:sz w:val="28"/>
          <w:szCs w:val="28"/>
        </w:rPr>
        <w:t xml:space="preserve">Gloucestershire </w:t>
      </w:r>
      <w:r w:rsidRPr="0039365A">
        <w:rPr>
          <w:rFonts w:ascii="Verdana" w:hAnsi="Verdana"/>
          <w:b/>
          <w:bCs/>
          <w:sz w:val="28"/>
          <w:szCs w:val="28"/>
        </w:rPr>
        <w:t>Wildlife</w:t>
      </w:r>
      <w:r w:rsidRPr="003C5BC8">
        <w:rPr>
          <w:rFonts w:ascii="Verdana" w:hAnsi="Verdana"/>
          <w:b/>
          <w:bCs/>
          <w:sz w:val="28"/>
          <w:szCs w:val="28"/>
        </w:rPr>
        <w:t xml:space="preserve"> Trust </w:t>
      </w:r>
      <w:r w:rsidR="00937ADB" w:rsidRPr="003C5BC8">
        <w:rPr>
          <w:rFonts w:ascii="Verdana" w:hAnsi="Verdana"/>
          <w:b/>
          <w:bCs/>
          <w:sz w:val="28"/>
          <w:szCs w:val="28"/>
        </w:rPr>
        <w:t>is</w:t>
      </w:r>
      <w:r w:rsidR="002D074E" w:rsidRPr="003C5BC8">
        <w:rPr>
          <w:rFonts w:ascii="Verdana" w:hAnsi="Verdana"/>
          <w:b/>
          <w:bCs/>
          <w:sz w:val="28"/>
          <w:szCs w:val="28"/>
        </w:rPr>
        <w:t xml:space="preserve"> using </w:t>
      </w:r>
      <w:r w:rsidRPr="003C5BC8">
        <w:rPr>
          <w:rFonts w:ascii="Verdana" w:hAnsi="Verdana"/>
          <w:b/>
          <w:bCs/>
          <w:sz w:val="28"/>
          <w:szCs w:val="28"/>
        </w:rPr>
        <w:t xml:space="preserve">gamification to </w:t>
      </w:r>
      <w:r w:rsidR="00765BE8">
        <w:rPr>
          <w:rFonts w:ascii="Verdana" w:hAnsi="Verdana"/>
          <w:b/>
          <w:bCs/>
          <w:sz w:val="28"/>
          <w:szCs w:val="28"/>
        </w:rPr>
        <w:t xml:space="preserve">boost community engagement </w:t>
      </w:r>
    </w:p>
    <w:p w14:paraId="040D28B4" w14:textId="58112617" w:rsidR="0059121C" w:rsidRPr="0059121C" w:rsidRDefault="00010A97" w:rsidP="005912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A6352">
        <w:rPr>
          <w:rFonts w:ascii="Times New Roman" w:eastAsia="Times New Roman" w:hAnsi="Times New Roman" w:cs="Times New Roman"/>
          <w:sz w:val="24"/>
          <w:szCs w:val="24"/>
        </w:rPr>
        <w:t>1</w:t>
      </w:r>
      <w:r w:rsidR="00DA6352">
        <w:rPr>
          <w:rFonts w:ascii="Times New Roman" w:eastAsia="Times New Roman" w:hAnsi="Times New Roman" w:cs="Times New Roman"/>
          <w:sz w:val="24"/>
          <w:szCs w:val="24"/>
          <w:vertAlign w:val="superscript"/>
        </w:rPr>
        <w:t>st</w:t>
      </w:r>
      <w:r w:rsidR="0059121C" w:rsidRPr="272DD036">
        <w:rPr>
          <w:rFonts w:ascii="Times New Roman" w:eastAsia="Times New Roman" w:hAnsi="Times New Roman" w:cs="Times New Roman"/>
          <w:sz w:val="24"/>
          <w:szCs w:val="24"/>
        </w:rPr>
        <w:t xml:space="preserve"> </w:t>
      </w:r>
      <w:r w:rsidR="0059121C">
        <w:rPr>
          <w:rFonts w:ascii="Times New Roman" w:eastAsia="Times New Roman" w:hAnsi="Times New Roman" w:cs="Times New Roman"/>
          <w:sz w:val="24"/>
          <w:szCs w:val="24"/>
        </w:rPr>
        <w:t>August</w:t>
      </w:r>
      <w:r w:rsidR="0059121C" w:rsidRPr="272DD036">
        <w:rPr>
          <w:rFonts w:ascii="Times New Roman" w:eastAsia="Times New Roman" w:hAnsi="Times New Roman" w:cs="Times New Roman"/>
          <w:sz w:val="24"/>
          <w:szCs w:val="24"/>
        </w:rPr>
        <w:t xml:space="preserve"> 2022</w:t>
      </w:r>
    </w:p>
    <w:p w14:paraId="7F33ED1D" w14:textId="18662FCB" w:rsidR="008204AB" w:rsidRPr="00AA460C" w:rsidRDefault="002B4048" w:rsidP="002B4048">
      <w:pPr>
        <w:jc w:val="center"/>
      </w:pPr>
      <w:r>
        <w:rPr>
          <w:noProof/>
        </w:rPr>
        <w:drawing>
          <wp:inline distT="0" distB="0" distL="0" distR="0" wp14:anchorId="234444F5" wp14:editId="1A22F51B">
            <wp:extent cx="5019472" cy="3346129"/>
            <wp:effectExtent l="0" t="0" r="0" b="6985"/>
            <wp:docPr id="1" name="Picture 1" descr="A group of men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men posing for a photo&#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24712" cy="3349622"/>
                    </a:xfrm>
                    <a:prstGeom prst="rect">
                      <a:avLst/>
                    </a:prstGeom>
                  </pic:spPr>
                </pic:pic>
              </a:graphicData>
            </a:graphic>
          </wp:inline>
        </w:drawing>
      </w:r>
    </w:p>
    <w:p w14:paraId="536A9164" w14:textId="4CF7455F" w:rsidR="00BF62FA" w:rsidRPr="00481881" w:rsidRDefault="00DD7373" w:rsidP="00B15CC4">
      <w:pPr>
        <w:pStyle w:val="Caption"/>
        <w:spacing w:after="0"/>
        <w:jc w:val="center"/>
        <w:rPr>
          <w:color w:val="auto"/>
        </w:rPr>
      </w:pPr>
      <w:r w:rsidRPr="00481881">
        <w:rPr>
          <w:color w:val="auto"/>
        </w:rPr>
        <w:t xml:space="preserve">GWT </w:t>
      </w:r>
      <w:r w:rsidR="00703AA1" w:rsidRPr="00481881">
        <w:rPr>
          <w:color w:val="auto"/>
        </w:rPr>
        <w:t>won</w:t>
      </w:r>
      <w:r w:rsidR="006836BB" w:rsidRPr="00481881">
        <w:rPr>
          <w:color w:val="auto"/>
        </w:rPr>
        <w:t xml:space="preserve"> </w:t>
      </w:r>
      <w:r w:rsidR="00703AA1" w:rsidRPr="00481881">
        <w:rPr>
          <w:color w:val="auto"/>
        </w:rPr>
        <w:t xml:space="preserve">the </w:t>
      </w:r>
      <w:r w:rsidR="006836BB" w:rsidRPr="00481881">
        <w:rPr>
          <w:color w:val="auto"/>
        </w:rPr>
        <w:t>Bio</w:t>
      </w:r>
      <w:r w:rsidR="00632CBE" w:rsidRPr="00481881">
        <w:rPr>
          <w:color w:val="auto"/>
        </w:rPr>
        <w:t>diversity Award</w:t>
      </w:r>
      <w:r w:rsidR="00703AA1" w:rsidRPr="00481881">
        <w:rPr>
          <w:color w:val="auto"/>
        </w:rPr>
        <w:t xml:space="preserve"> at the Jump Awards 2022 </w:t>
      </w:r>
      <w:r w:rsidR="00632CBE" w:rsidRPr="00481881">
        <w:rPr>
          <w:color w:val="auto"/>
        </w:rPr>
        <w:t xml:space="preserve"> for their </w:t>
      </w:r>
      <w:r w:rsidR="00703AA1" w:rsidRPr="00481881">
        <w:rPr>
          <w:color w:val="auto"/>
        </w:rPr>
        <w:t>programme.</w:t>
      </w:r>
      <w:r w:rsidR="00B15CC4" w:rsidRPr="00481881">
        <w:rPr>
          <w:color w:val="auto"/>
        </w:rPr>
        <w:t xml:space="preserve"> </w:t>
      </w:r>
      <w:r w:rsidRPr="00481881">
        <w:rPr>
          <w:color w:val="auto"/>
        </w:rPr>
        <w:t xml:space="preserve">(L-R) </w:t>
      </w:r>
      <w:r w:rsidRPr="00481881">
        <w:rPr>
          <w:b/>
          <w:bCs/>
          <w:color w:val="auto"/>
        </w:rPr>
        <w:t>Will Masefield</w:t>
      </w:r>
      <w:r w:rsidRPr="00481881">
        <w:rPr>
          <w:color w:val="auto"/>
        </w:rPr>
        <w:t xml:space="preserve">, Head of Engagement at GWT, </w:t>
      </w:r>
      <w:r w:rsidRPr="00481881">
        <w:rPr>
          <w:b/>
          <w:bCs/>
          <w:color w:val="auto"/>
        </w:rPr>
        <w:t>Steve Dawson</w:t>
      </w:r>
      <w:r w:rsidR="008116D6" w:rsidRPr="00481881">
        <w:rPr>
          <w:b/>
          <w:bCs/>
          <w:color w:val="auto"/>
        </w:rPr>
        <w:t>,</w:t>
      </w:r>
      <w:r w:rsidR="008116D6" w:rsidRPr="00481881">
        <w:rPr>
          <w:color w:val="auto"/>
        </w:rPr>
        <w:t xml:space="preserve"> Community Action Officer at GWT, and </w:t>
      </w:r>
      <w:r w:rsidR="008116D6" w:rsidRPr="00481881">
        <w:rPr>
          <w:b/>
          <w:bCs/>
          <w:color w:val="auto"/>
        </w:rPr>
        <w:t>Graham Simmonds</w:t>
      </w:r>
      <w:r w:rsidR="008116D6" w:rsidRPr="00481881">
        <w:rPr>
          <w:color w:val="auto"/>
        </w:rPr>
        <w:t xml:space="preserve">, </w:t>
      </w:r>
      <w:r w:rsidR="00B15CC4" w:rsidRPr="00481881">
        <w:rPr>
          <w:color w:val="auto"/>
        </w:rPr>
        <w:t>CEO of Jump who provide the WilderGlos programme.</w:t>
      </w:r>
    </w:p>
    <w:p w14:paraId="4FFC8C4C" w14:textId="77777777" w:rsidR="006F7036" w:rsidRDefault="006F7036" w:rsidP="00AA460C"/>
    <w:p w14:paraId="56D19BDA" w14:textId="2014A987" w:rsidR="00946EAF" w:rsidRPr="003E20D5" w:rsidRDefault="00D6792B" w:rsidP="00CF57CE">
      <w:pPr>
        <w:rPr>
          <w:rFonts w:ascii="Times New Roman" w:hAnsi="Times New Roman" w:cs="Times New Roman"/>
          <w:sz w:val="24"/>
          <w:szCs w:val="24"/>
        </w:rPr>
      </w:pPr>
      <w:r w:rsidRPr="003E20D5">
        <w:rPr>
          <w:rFonts w:ascii="Times New Roman" w:hAnsi="Times New Roman" w:cs="Times New Roman"/>
          <w:sz w:val="24"/>
          <w:szCs w:val="24"/>
        </w:rPr>
        <w:t xml:space="preserve">Britain is one of the most </w:t>
      </w:r>
      <w:r w:rsidR="00DD2C75" w:rsidRPr="003E20D5">
        <w:rPr>
          <w:rFonts w:ascii="Times New Roman" w:hAnsi="Times New Roman" w:cs="Times New Roman"/>
          <w:sz w:val="24"/>
          <w:szCs w:val="24"/>
        </w:rPr>
        <w:t>nature depleted</w:t>
      </w:r>
      <w:r w:rsidRPr="003E20D5">
        <w:rPr>
          <w:rFonts w:ascii="Times New Roman" w:hAnsi="Times New Roman" w:cs="Times New Roman"/>
          <w:sz w:val="24"/>
          <w:szCs w:val="24"/>
        </w:rPr>
        <w:t xml:space="preserve"> countries in the world</w:t>
      </w:r>
      <w:r w:rsidR="00CC5C03" w:rsidRPr="003E20D5">
        <w:rPr>
          <w:rFonts w:ascii="Times New Roman" w:hAnsi="Times New Roman" w:cs="Times New Roman"/>
          <w:sz w:val="24"/>
          <w:szCs w:val="24"/>
        </w:rPr>
        <w:t xml:space="preserve">, </w:t>
      </w:r>
      <w:r w:rsidR="00CF57CE" w:rsidRPr="003E20D5">
        <w:rPr>
          <w:rFonts w:ascii="Times New Roman" w:hAnsi="Times New Roman" w:cs="Times New Roman"/>
          <w:sz w:val="24"/>
          <w:szCs w:val="24"/>
        </w:rPr>
        <w:t xml:space="preserve">41% of species are in decline and 15% </w:t>
      </w:r>
      <w:r w:rsidR="000E5BF3" w:rsidRPr="003E20D5">
        <w:rPr>
          <w:rFonts w:ascii="Times New Roman" w:hAnsi="Times New Roman" w:cs="Times New Roman"/>
          <w:sz w:val="24"/>
          <w:szCs w:val="24"/>
        </w:rPr>
        <w:t xml:space="preserve">are </w:t>
      </w:r>
      <w:r w:rsidR="00CF57CE" w:rsidRPr="003E20D5">
        <w:rPr>
          <w:rFonts w:ascii="Times New Roman" w:hAnsi="Times New Roman" w:cs="Times New Roman"/>
          <w:sz w:val="24"/>
          <w:szCs w:val="24"/>
        </w:rPr>
        <w:t>at risk of extinction</w:t>
      </w:r>
      <w:r w:rsidR="00084AA1" w:rsidRPr="003E20D5">
        <w:rPr>
          <w:rFonts w:ascii="Times New Roman" w:hAnsi="Times New Roman" w:cs="Times New Roman"/>
          <w:sz w:val="24"/>
          <w:szCs w:val="24"/>
        </w:rPr>
        <w:t xml:space="preserve"> </w:t>
      </w:r>
      <w:hyperlink r:id="rId6" w:history="1">
        <w:r w:rsidR="00082E50" w:rsidRPr="003E20D5">
          <w:rPr>
            <w:rStyle w:val="Hyperlink"/>
            <w:rFonts w:ascii="Times New Roman" w:hAnsi="Times New Roman" w:cs="Times New Roman"/>
            <w:sz w:val="24"/>
            <w:szCs w:val="24"/>
          </w:rPr>
          <w:t>(source)</w:t>
        </w:r>
      </w:hyperlink>
      <w:r w:rsidR="006073D2" w:rsidRPr="003E20D5">
        <w:rPr>
          <w:rFonts w:ascii="Times New Roman" w:hAnsi="Times New Roman" w:cs="Times New Roman"/>
          <w:sz w:val="24"/>
          <w:szCs w:val="24"/>
        </w:rPr>
        <w:t>,</w:t>
      </w:r>
      <w:r w:rsidR="00902E66" w:rsidRPr="003E20D5">
        <w:rPr>
          <w:rFonts w:ascii="Times New Roman" w:hAnsi="Times New Roman" w:cs="Times New Roman"/>
          <w:sz w:val="24"/>
          <w:szCs w:val="24"/>
        </w:rPr>
        <w:t xml:space="preserve"> with</w:t>
      </w:r>
      <w:r w:rsidR="00FC67F7" w:rsidRPr="003E20D5">
        <w:rPr>
          <w:rFonts w:ascii="Times New Roman" w:hAnsi="Times New Roman" w:cs="Times New Roman"/>
          <w:sz w:val="24"/>
          <w:szCs w:val="24"/>
        </w:rPr>
        <w:t xml:space="preserve"> immediate action needed to stop </w:t>
      </w:r>
      <w:r w:rsidR="009500E1" w:rsidRPr="003E20D5">
        <w:rPr>
          <w:rFonts w:ascii="Times New Roman" w:hAnsi="Times New Roman" w:cs="Times New Roman"/>
          <w:sz w:val="24"/>
          <w:szCs w:val="24"/>
        </w:rPr>
        <w:t xml:space="preserve">hedgehogs, water voles, and red squirrels from </w:t>
      </w:r>
      <w:r w:rsidR="00902E66" w:rsidRPr="003E20D5">
        <w:rPr>
          <w:rFonts w:ascii="Times New Roman" w:hAnsi="Times New Roman" w:cs="Times New Roman"/>
          <w:sz w:val="24"/>
          <w:szCs w:val="24"/>
        </w:rPr>
        <w:t xml:space="preserve">disappearing forever. </w:t>
      </w:r>
      <w:r w:rsidR="00644A01" w:rsidRPr="003E20D5">
        <w:rPr>
          <w:rFonts w:ascii="Times New Roman" w:hAnsi="Times New Roman" w:cs="Times New Roman"/>
          <w:sz w:val="24"/>
          <w:szCs w:val="24"/>
        </w:rPr>
        <w:t xml:space="preserve">This is something The Wildlife Trusts </w:t>
      </w:r>
      <w:r w:rsidR="00D30B4F" w:rsidRPr="003E20D5">
        <w:rPr>
          <w:rFonts w:ascii="Times New Roman" w:hAnsi="Times New Roman" w:cs="Times New Roman"/>
          <w:sz w:val="24"/>
          <w:szCs w:val="24"/>
        </w:rPr>
        <w:t>plan to change</w:t>
      </w:r>
      <w:r w:rsidR="005A6C3A" w:rsidRPr="003E20D5">
        <w:rPr>
          <w:rFonts w:ascii="Times New Roman" w:hAnsi="Times New Roman" w:cs="Times New Roman"/>
          <w:sz w:val="24"/>
          <w:szCs w:val="24"/>
        </w:rPr>
        <w:t xml:space="preserve"> </w:t>
      </w:r>
      <w:r w:rsidR="00D30B4F" w:rsidRPr="003E20D5">
        <w:rPr>
          <w:rFonts w:ascii="Times New Roman" w:hAnsi="Times New Roman" w:cs="Times New Roman"/>
          <w:sz w:val="24"/>
          <w:szCs w:val="24"/>
        </w:rPr>
        <w:t xml:space="preserve">with </w:t>
      </w:r>
      <w:r w:rsidR="005A6C3A" w:rsidRPr="003E20D5">
        <w:rPr>
          <w:rFonts w:ascii="Times New Roman" w:hAnsi="Times New Roman" w:cs="Times New Roman"/>
          <w:sz w:val="24"/>
          <w:szCs w:val="24"/>
        </w:rPr>
        <w:t>their</w:t>
      </w:r>
      <w:r w:rsidR="00D30B4F" w:rsidRPr="003E20D5">
        <w:rPr>
          <w:rFonts w:ascii="Times New Roman" w:hAnsi="Times New Roman" w:cs="Times New Roman"/>
          <w:sz w:val="24"/>
          <w:szCs w:val="24"/>
        </w:rPr>
        <w:t xml:space="preserve"> strategy to put nature in recovery by 2030, but like many charities, they need community engagement to get there.</w:t>
      </w:r>
      <w:r w:rsidR="009332D0" w:rsidRPr="003E20D5">
        <w:rPr>
          <w:rFonts w:ascii="Times New Roman" w:hAnsi="Times New Roman" w:cs="Times New Roman"/>
          <w:sz w:val="24"/>
          <w:szCs w:val="24"/>
        </w:rPr>
        <w:t xml:space="preserve"> </w:t>
      </w:r>
      <w:r w:rsidR="00C50296" w:rsidRPr="003E20D5">
        <w:rPr>
          <w:rFonts w:ascii="Times New Roman" w:hAnsi="Times New Roman" w:cs="Times New Roman"/>
          <w:sz w:val="24"/>
          <w:szCs w:val="24"/>
        </w:rPr>
        <w:t xml:space="preserve">To achieve this, </w:t>
      </w:r>
      <w:r w:rsidR="00946EAF" w:rsidRPr="003E20D5">
        <w:rPr>
          <w:rFonts w:ascii="Times New Roman" w:hAnsi="Times New Roman" w:cs="Times New Roman"/>
          <w:sz w:val="24"/>
          <w:szCs w:val="24"/>
        </w:rPr>
        <w:t xml:space="preserve">one Trust has turned to innovative methods </w:t>
      </w:r>
      <w:r w:rsidR="00B710C3" w:rsidRPr="003E20D5">
        <w:rPr>
          <w:rFonts w:ascii="Times New Roman" w:hAnsi="Times New Roman" w:cs="Times New Roman"/>
          <w:sz w:val="24"/>
          <w:szCs w:val="24"/>
        </w:rPr>
        <w:t xml:space="preserve">to engage the community: gamification. </w:t>
      </w:r>
      <w:r w:rsidR="00D55C73" w:rsidRPr="003E20D5">
        <w:rPr>
          <w:rFonts w:ascii="Times New Roman" w:hAnsi="Times New Roman" w:cs="Times New Roman"/>
          <w:sz w:val="24"/>
          <w:szCs w:val="24"/>
        </w:rPr>
        <w:t xml:space="preserve">That Trust is </w:t>
      </w:r>
      <w:r w:rsidR="00B710C3" w:rsidRPr="003E20D5">
        <w:rPr>
          <w:rFonts w:ascii="Times New Roman" w:hAnsi="Times New Roman" w:cs="Times New Roman"/>
          <w:sz w:val="24"/>
          <w:szCs w:val="24"/>
        </w:rPr>
        <w:t>Gloucestershire Wildlife Trust</w:t>
      </w:r>
      <w:r w:rsidR="00D55C73" w:rsidRPr="003E20D5">
        <w:rPr>
          <w:rFonts w:ascii="Times New Roman" w:hAnsi="Times New Roman" w:cs="Times New Roman"/>
          <w:sz w:val="24"/>
          <w:szCs w:val="24"/>
        </w:rPr>
        <w:t xml:space="preserve">, </w:t>
      </w:r>
      <w:r w:rsidR="009332D0" w:rsidRPr="003E20D5">
        <w:rPr>
          <w:rFonts w:ascii="Times New Roman" w:hAnsi="Times New Roman" w:cs="Times New Roman"/>
          <w:sz w:val="24"/>
          <w:szCs w:val="24"/>
        </w:rPr>
        <w:t xml:space="preserve">who aim to engage one in four people in Gloucestershire. This has led them to </w:t>
      </w:r>
      <w:r w:rsidR="00B710C3" w:rsidRPr="003E20D5">
        <w:rPr>
          <w:rFonts w:ascii="Times New Roman" w:hAnsi="Times New Roman" w:cs="Times New Roman"/>
          <w:sz w:val="24"/>
          <w:szCs w:val="24"/>
        </w:rPr>
        <w:t>invest</w:t>
      </w:r>
      <w:r w:rsidR="009332D0" w:rsidRPr="003E20D5">
        <w:rPr>
          <w:rFonts w:ascii="Times New Roman" w:hAnsi="Times New Roman" w:cs="Times New Roman"/>
          <w:sz w:val="24"/>
          <w:szCs w:val="24"/>
        </w:rPr>
        <w:t xml:space="preserve"> </w:t>
      </w:r>
      <w:r w:rsidR="00B710C3" w:rsidRPr="003E20D5">
        <w:rPr>
          <w:rFonts w:ascii="Times New Roman" w:hAnsi="Times New Roman" w:cs="Times New Roman"/>
          <w:sz w:val="24"/>
          <w:szCs w:val="24"/>
        </w:rPr>
        <w:t xml:space="preserve">in an online gamification programme called ‘WilderGlos’ where residents are rewarded for </w:t>
      </w:r>
      <w:r w:rsidR="004620ED" w:rsidRPr="003E20D5">
        <w:rPr>
          <w:rFonts w:ascii="Times New Roman" w:hAnsi="Times New Roman" w:cs="Times New Roman"/>
          <w:sz w:val="24"/>
          <w:szCs w:val="24"/>
        </w:rPr>
        <w:t>helping nature thrive.</w:t>
      </w:r>
    </w:p>
    <w:p w14:paraId="7753CC36" w14:textId="5E50A781" w:rsidR="009332D0" w:rsidRPr="003E20D5" w:rsidRDefault="00593861" w:rsidP="00AA460C">
      <w:pPr>
        <w:rPr>
          <w:rFonts w:ascii="Times New Roman" w:hAnsi="Times New Roman" w:cs="Times New Roman"/>
          <w:sz w:val="24"/>
          <w:szCs w:val="24"/>
        </w:rPr>
      </w:pPr>
      <w:r w:rsidRPr="003E20D5">
        <w:rPr>
          <w:rFonts w:ascii="Times New Roman" w:hAnsi="Times New Roman" w:cs="Times New Roman"/>
          <w:sz w:val="24"/>
          <w:szCs w:val="24"/>
        </w:rPr>
        <w:t>Gamification refers to using elements of games in non-game settings, such as points, teams, leader boards, and prizes. It has been identified as a tool that organisations should be using to encourage consumers to make lifestyle changes that positively impact the environment</w:t>
      </w:r>
      <w:r w:rsidR="006C0ABD" w:rsidRPr="003E20D5">
        <w:rPr>
          <w:rFonts w:ascii="Times New Roman" w:hAnsi="Times New Roman" w:cs="Times New Roman"/>
          <w:sz w:val="24"/>
          <w:szCs w:val="24"/>
        </w:rPr>
        <w:t xml:space="preserve"> </w:t>
      </w:r>
      <w:hyperlink r:id="rId7" w:tgtFrame="_blank" w:history="1">
        <w:r w:rsidR="00572F23" w:rsidRPr="00572F23">
          <w:rPr>
            <w:rStyle w:val="Hyperlink"/>
            <w:rFonts w:ascii="Times New Roman" w:hAnsi="Times New Roman" w:cs="Times New Roman"/>
            <w:sz w:val="24"/>
            <w:szCs w:val="24"/>
          </w:rPr>
          <w:t>(source).</w:t>
        </w:r>
      </w:hyperlink>
      <w:r w:rsidR="00572F23" w:rsidRPr="00572F23">
        <w:rPr>
          <w:rFonts w:ascii="Times New Roman" w:hAnsi="Times New Roman" w:cs="Times New Roman"/>
          <w:sz w:val="24"/>
          <w:szCs w:val="24"/>
        </w:rPr>
        <w:t xml:space="preserve"> </w:t>
      </w:r>
      <w:r w:rsidRPr="00572F23">
        <w:rPr>
          <w:rFonts w:ascii="Times New Roman" w:hAnsi="Times New Roman" w:cs="Times New Roman"/>
          <w:sz w:val="24"/>
          <w:szCs w:val="24"/>
        </w:rPr>
        <w:t>The Wilde</w:t>
      </w:r>
      <w:r w:rsidRPr="003E20D5">
        <w:rPr>
          <w:rFonts w:ascii="Times New Roman" w:hAnsi="Times New Roman" w:cs="Times New Roman"/>
          <w:sz w:val="24"/>
          <w:szCs w:val="24"/>
        </w:rPr>
        <w:t xml:space="preserve">rGlos programme </w:t>
      </w:r>
      <w:r w:rsidR="005153EE" w:rsidRPr="003E20D5">
        <w:rPr>
          <w:rFonts w:ascii="Times New Roman" w:hAnsi="Times New Roman" w:cs="Times New Roman"/>
          <w:sz w:val="24"/>
          <w:szCs w:val="24"/>
        </w:rPr>
        <w:t xml:space="preserve">sees users participate in activities such as: creating a wildlife pond, planting a tree, lobbying their local MP, and </w:t>
      </w:r>
      <w:r w:rsidR="00697A0D" w:rsidRPr="003E20D5">
        <w:rPr>
          <w:rFonts w:ascii="Times New Roman" w:hAnsi="Times New Roman" w:cs="Times New Roman"/>
          <w:sz w:val="24"/>
          <w:szCs w:val="24"/>
        </w:rPr>
        <w:t xml:space="preserve">avoiding car travel. </w:t>
      </w:r>
      <w:r w:rsidR="007D7F3D" w:rsidRPr="003E20D5">
        <w:rPr>
          <w:rFonts w:ascii="Times New Roman" w:hAnsi="Times New Roman" w:cs="Times New Roman"/>
          <w:sz w:val="24"/>
          <w:szCs w:val="24"/>
        </w:rPr>
        <w:t>These activities gain them points, which give them a place on the leader</w:t>
      </w:r>
      <w:r w:rsidRPr="003E20D5">
        <w:rPr>
          <w:rFonts w:ascii="Times New Roman" w:hAnsi="Times New Roman" w:cs="Times New Roman"/>
          <w:sz w:val="24"/>
          <w:szCs w:val="24"/>
        </w:rPr>
        <w:t xml:space="preserve"> </w:t>
      </w:r>
      <w:r w:rsidR="007D7F3D" w:rsidRPr="003E20D5">
        <w:rPr>
          <w:rFonts w:ascii="Times New Roman" w:hAnsi="Times New Roman" w:cs="Times New Roman"/>
          <w:sz w:val="24"/>
          <w:szCs w:val="24"/>
        </w:rPr>
        <w:t xml:space="preserve">board and ultimately, monthly prizes for the top points earner. </w:t>
      </w:r>
      <w:r w:rsidR="00302C0A" w:rsidRPr="003E20D5">
        <w:rPr>
          <w:rFonts w:ascii="Times New Roman" w:hAnsi="Times New Roman" w:cs="Times New Roman"/>
          <w:sz w:val="24"/>
          <w:szCs w:val="24"/>
        </w:rPr>
        <w:t>Their ‘People’s Nature Reserve’ activity has seen residents rewild areas of their garden, which accumulate to the size of almost two football pitches so far.</w:t>
      </w:r>
    </w:p>
    <w:p w14:paraId="7A338288" w14:textId="19FEDCF0" w:rsidR="002501D3" w:rsidRPr="003E20D5" w:rsidRDefault="00AD2F91" w:rsidP="00AA460C">
      <w:pPr>
        <w:rPr>
          <w:rFonts w:ascii="Times New Roman" w:hAnsi="Times New Roman" w:cs="Times New Roman"/>
          <w:sz w:val="24"/>
          <w:szCs w:val="24"/>
        </w:rPr>
      </w:pPr>
      <w:r w:rsidRPr="003E20D5">
        <w:rPr>
          <w:rFonts w:ascii="Times New Roman" w:hAnsi="Times New Roman" w:cs="Times New Roman"/>
          <w:sz w:val="24"/>
          <w:szCs w:val="24"/>
        </w:rPr>
        <w:t xml:space="preserve">On </w:t>
      </w:r>
      <w:r w:rsidR="002501D3" w:rsidRPr="003E20D5">
        <w:rPr>
          <w:rFonts w:ascii="Times New Roman" w:hAnsi="Times New Roman" w:cs="Times New Roman"/>
          <w:sz w:val="24"/>
          <w:szCs w:val="24"/>
        </w:rPr>
        <w:t>13</w:t>
      </w:r>
      <w:r w:rsidR="002501D3" w:rsidRPr="003E20D5">
        <w:rPr>
          <w:rFonts w:ascii="Times New Roman" w:hAnsi="Times New Roman" w:cs="Times New Roman"/>
          <w:sz w:val="24"/>
          <w:szCs w:val="24"/>
          <w:vertAlign w:val="superscript"/>
        </w:rPr>
        <w:t>th</w:t>
      </w:r>
      <w:r w:rsidR="002501D3" w:rsidRPr="003E20D5">
        <w:rPr>
          <w:rFonts w:ascii="Times New Roman" w:hAnsi="Times New Roman" w:cs="Times New Roman"/>
          <w:sz w:val="24"/>
          <w:szCs w:val="24"/>
        </w:rPr>
        <w:t xml:space="preserve"> July </w:t>
      </w:r>
      <w:r w:rsidRPr="003E20D5">
        <w:rPr>
          <w:rFonts w:ascii="Times New Roman" w:hAnsi="Times New Roman" w:cs="Times New Roman"/>
          <w:sz w:val="24"/>
          <w:szCs w:val="24"/>
        </w:rPr>
        <w:t xml:space="preserve">2022 GWT won the ‘Jump Biodiversity </w:t>
      </w:r>
      <w:r w:rsidR="002501D3" w:rsidRPr="003E20D5">
        <w:rPr>
          <w:rFonts w:ascii="Times New Roman" w:hAnsi="Times New Roman" w:cs="Times New Roman"/>
          <w:sz w:val="24"/>
          <w:szCs w:val="24"/>
        </w:rPr>
        <w:t>Award</w:t>
      </w:r>
      <w:r w:rsidRPr="003E20D5">
        <w:rPr>
          <w:rFonts w:ascii="Times New Roman" w:hAnsi="Times New Roman" w:cs="Times New Roman"/>
          <w:sz w:val="24"/>
          <w:szCs w:val="24"/>
        </w:rPr>
        <w:t>’ at the Jump Awards 2022. Jump is the provider of GWT’s bespoke digital engagement programme and runs similar programmes for organisations such as Barclays, Durham University, and multiple NHS Trusts</w:t>
      </w:r>
      <w:r w:rsidR="0013046D" w:rsidRPr="003E20D5">
        <w:rPr>
          <w:rFonts w:ascii="Times New Roman" w:hAnsi="Times New Roman" w:cs="Times New Roman"/>
          <w:sz w:val="24"/>
          <w:szCs w:val="24"/>
        </w:rPr>
        <w:t xml:space="preserve">, </w:t>
      </w:r>
      <w:r w:rsidRPr="003E20D5">
        <w:rPr>
          <w:rFonts w:ascii="Times New Roman" w:hAnsi="Times New Roman" w:cs="Times New Roman"/>
          <w:sz w:val="24"/>
          <w:szCs w:val="24"/>
        </w:rPr>
        <w:t xml:space="preserve">however this is their first third sector programme. Jump’s Chief Executive </w:t>
      </w:r>
      <w:r w:rsidR="00D80C42">
        <w:rPr>
          <w:rFonts w:ascii="Times New Roman" w:hAnsi="Times New Roman" w:cs="Times New Roman"/>
          <w:sz w:val="24"/>
          <w:szCs w:val="24"/>
        </w:rPr>
        <w:t xml:space="preserve">Graham Simmonds </w:t>
      </w:r>
      <w:r w:rsidRPr="003E20D5">
        <w:rPr>
          <w:rFonts w:ascii="Times New Roman" w:hAnsi="Times New Roman" w:cs="Times New Roman"/>
          <w:sz w:val="24"/>
          <w:szCs w:val="24"/>
        </w:rPr>
        <w:t xml:space="preserve">thinks that engagement programmes could become a key tool for third sector organisations in the future, as they are </w:t>
      </w:r>
      <w:r w:rsidR="0013046D" w:rsidRPr="003E20D5">
        <w:rPr>
          <w:rFonts w:ascii="Times New Roman" w:hAnsi="Times New Roman" w:cs="Times New Roman"/>
          <w:sz w:val="24"/>
          <w:szCs w:val="24"/>
        </w:rPr>
        <w:t xml:space="preserve">community engagement is at the core of charitable work. </w:t>
      </w:r>
    </w:p>
    <w:p w14:paraId="71AF6A0E" w14:textId="77777777" w:rsidR="00E83E8F" w:rsidRDefault="00E83E8F" w:rsidP="00AA460C"/>
    <w:p w14:paraId="56FCAE12" w14:textId="31381C0B" w:rsidR="00D6792B" w:rsidRPr="00437323" w:rsidRDefault="00E83E8F" w:rsidP="00437323">
      <w:r>
        <w:br w:type="page"/>
      </w:r>
    </w:p>
    <w:p w14:paraId="2DBA2286" w14:textId="77777777" w:rsidR="00437323" w:rsidRDefault="00437323" w:rsidP="002501D3"/>
    <w:p w14:paraId="656AA4A2" w14:textId="20D2E847" w:rsidR="00437323" w:rsidRPr="00783D40" w:rsidRDefault="00437323" w:rsidP="00437323">
      <w:pPr>
        <w:spacing w:line="257" w:lineRule="auto"/>
        <w:jc w:val="both"/>
        <w:rPr>
          <w:rFonts w:ascii="Times New Roman" w:eastAsia="Times New Roman" w:hAnsi="Times New Roman" w:cs="Times New Roman"/>
          <w:sz w:val="24"/>
          <w:szCs w:val="24"/>
        </w:rPr>
      </w:pPr>
      <w:r w:rsidRPr="005D30FB">
        <w:rPr>
          <w:rFonts w:ascii="Times New Roman" w:eastAsia="Times New Roman" w:hAnsi="Times New Roman" w:cs="Times New Roman"/>
          <w:b/>
          <w:bCs/>
          <w:noProof/>
          <w:sz w:val="24"/>
          <w:szCs w:val="24"/>
        </w:rPr>
        <w:drawing>
          <wp:anchor distT="0" distB="0" distL="114300" distR="114300" simplePos="0" relativeHeight="251659264" behindDoc="0" locked="0" layoutInCell="1" allowOverlap="1" wp14:anchorId="68B21AB6" wp14:editId="13B7B89F">
            <wp:simplePos x="0" y="0"/>
            <wp:positionH relativeFrom="column">
              <wp:posOffset>6096</wp:posOffset>
            </wp:positionH>
            <wp:positionV relativeFrom="paragraph">
              <wp:posOffset>3937</wp:posOffset>
            </wp:positionV>
            <wp:extent cx="1333500" cy="1333500"/>
            <wp:effectExtent l="0" t="0" r="0" b="0"/>
            <wp:wrapSquare wrapText="bothSides"/>
            <wp:docPr id="2" name="Picture 2"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page">
              <wp14:pctWidth>0</wp14:pctWidth>
            </wp14:sizeRelH>
            <wp14:sizeRelV relativeFrom="page">
              <wp14:pctHeight>0</wp14:pctHeight>
            </wp14:sizeRelV>
          </wp:anchor>
        </w:drawing>
      </w:r>
      <w:r w:rsidRPr="005D30FB">
        <w:rPr>
          <w:rFonts w:ascii="Times New Roman" w:eastAsia="Times New Roman" w:hAnsi="Times New Roman" w:cs="Times New Roman"/>
          <w:b/>
          <w:bCs/>
          <w:sz w:val="24"/>
          <w:szCs w:val="24"/>
        </w:rPr>
        <w:t>Graham Simmonds</w:t>
      </w:r>
      <w:r w:rsidRPr="00783D40">
        <w:rPr>
          <w:rFonts w:ascii="Times New Roman" w:eastAsia="Times New Roman" w:hAnsi="Times New Roman" w:cs="Times New Roman"/>
          <w:sz w:val="24"/>
          <w:szCs w:val="24"/>
        </w:rPr>
        <w:t xml:space="preserve">, Chief Executive at Jump </w:t>
      </w:r>
      <w:r w:rsidR="00AD2F91">
        <w:rPr>
          <w:rFonts w:ascii="Times New Roman" w:eastAsia="Times New Roman" w:hAnsi="Times New Roman" w:cs="Times New Roman"/>
          <w:sz w:val="24"/>
          <w:szCs w:val="24"/>
        </w:rPr>
        <w:t>says</w:t>
      </w:r>
      <w:r w:rsidRPr="00783D40">
        <w:rPr>
          <w:rFonts w:ascii="Times New Roman" w:eastAsia="Times New Roman" w:hAnsi="Times New Roman" w:cs="Times New Roman"/>
          <w:sz w:val="24"/>
          <w:szCs w:val="24"/>
        </w:rPr>
        <w:t>:</w:t>
      </w:r>
    </w:p>
    <w:p w14:paraId="25F04A34" w14:textId="04BAF6A3" w:rsidR="00437323" w:rsidRPr="00423E10" w:rsidRDefault="00423E10" w:rsidP="00423E10">
      <w:pPr>
        <w:rPr>
          <w:rFonts w:ascii="Times New Roman" w:hAnsi="Times New Roman" w:cs="Times New Roman"/>
          <w:sz w:val="24"/>
          <w:szCs w:val="24"/>
        </w:rPr>
      </w:pPr>
      <w:r w:rsidRPr="00423E10">
        <w:rPr>
          <w:rFonts w:ascii="Times New Roman" w:hAnsi="Times New Roman" w:cs="Times New Roman"/>
          <w:sz w:val="24"/>
          <w:szCs w:val="24"/>
        </w:rPr>
        <w:t>“Biodiversity loss is one of the greatest threats of our lifetime, so seeing GWT’s dedication to engaging Gloucestershire residents in this issue has been amazing. Gamification is an incredibly powerful tool for reaching people from all walks of life and acts as a great bridge to engaging people in a wide range of issues. We hope to see lots of other organisations using it as a community engagement tool in the future.”</w:t>
      </w:r>
    </w:p>
    <w:p w14:paraId="702C05C8" w14:textId="60A7270D" w:rsidR="00AD2F91" w:rsidRPr="00AD2F91" w:rsidRDefault="00AD2F91" w:rsidP="00AD2F91">
      <w:pPr>
        <w:spacing w:line="257" w:lineRule="auto"/>
        <w:jc w:val="both"/>
        <w:rPr>
          <w:rFonts w:ascii="Times New Roman" w:eastAsia="Times New Roman" w:hAnsi="Times New Roman" w:cs="Times New Roman"/>
          <w:sz w:val="24"/>
          <w:szCs w:val="24"/>
        </w:rPr>
      </w:pPr>
      <w:r>
        <w:rPr>
          <w:noProof/>
        </w:rPr>
        <w:drawing>
          <wp:anchor distT="0" distB="0" distL="114300" distR="114300" simplePos="0" relativeHeight="251661312" behindDoc="1" locked="0" layoutInCell="1" allowOverlap="1" wp14:anchorId="6E68D145" wp14:editId="0791F564">
            <wp:simplePos x="0" y="0"/>
            <wp:positionH relativeFrom="margin">
              <wp:align>left</wp:align>
            </wp:positionH>
            <wp:positionV relativeFrom="paragraph">
              <wp:posOffset>13970</wp:posOffset>
            </wp:positionV>
            <wp:extent cx="1292225" cy="1416050"/>
            <wp:effectExtent l="0" t="0" r="3175" b="0"/>
            <wp:wrapTight wrapText="bothSides">
              <wp:wrapPolygon edited="0">
                <wp:start x="0" y="0"/>
                <wp:lineTo x="0" y="21213"/>
                <wp:lineTo x="21335" y="21213"/>
                <wp:lineTo x="21335" y="0"/>
                <wp:lineTo x="0" y="0"/>
              </wp:wrapPolygon>
            </wp:wrapTight>
            <wp:docPr id="3" name="Picture 3" descr="A group of men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men posing for a photo&#10;&#10;Description automatically generated with medium confidence"/>
                    <pic:cNvPicPr/>
                  </pic:nvPicPr>
                  <pic:blipFill rotWithShape="1">
                    <a:blip r:embed="rId5" cstate="print">
                      <a:extLst>
                        <a:ext uri="{28A0092B-C50C-407E-A947-70E740481C1C}">
                          <a14:useLocalDpi xmlns:a14="http://schemas.microsoft.com/office/drawing/2010/main" val="0"/>
                        </a:ext>
                      </a:extLst>
                    </a:blip>
                    <a:srcRect l="14456" t="12573" r="63562" b="51292"/>
                    <a:stretch/>
                  </pic:blipFill>
                  <pic:spPr bwMode="auto">
                    <a:xfrm>
                      <a:off x="0" y="0"/>
                      <a:ext cx="1292225" cy="1416050"/>
                    </a:xfrm>
                    <a:prstGeom prst="rect">
                      <a:avLst/>
                    </a:prstGeom>
                    <a:ln>
                      <a:noFill/>
                    </a:ln>
                    <a:extLst>
                      <a:ext uri="{53640926-AAD7-44D8-BBD7-CCE9431645EC}">
                        <a14:shadowObscured xmlns:a14="http://schemas.microsoft.com/office/drawing/2010/main"/>
                      </a:ext>
                    </a:extLst>
                  </pic:spPr>
                </pic:pic>
              </a:graphicData>
            </a:graphic>
          </wp:anchor>
        </w:drawing>
      </w:r>
      <w:r w:rsidRPr="00AD2F91">
        <w:rPr>
          <w:rFonts w:ascii="Times New Roman" w:eastAsia="Times New Roman" w:hAnsi="Times New Roman" w:cs="Times New Roman"/>
          <w:b/>
          <w:bCs/>
          <w:sz w:val="24"/>
          <w:szCs w:val="24"/>
        </w:rPr>
        <w:t xml:space="preserve">Will Masefield, </w:t>
      </w:r>
      <w:r w:rsidRPr="00AD2F91">
        <w:rPr>
          <w:rFonts w:ascii="Times New Roman" w:hAnsi="Times New Roman" w:cs="Times New Roman"/>
          <w:sz w:val="24"/>
          <w:szCs w:val="24"/>
        </w:rPr>
        <w:t>Head of Engagement at GWT</w:t>
      </w:r>
      <w:r>
        <w:rPr>
          <w:rFonts w:ascii="Times New Roman" w:hAnsi="Times New Roman" w:cs="Times New Roman"/>
          <w:sz w:val="24"/>
          <w:szCs w:val="24"/>
        </w:rPr>
        <w:t xml:space="preserve"> says:</w:t>
      </w:r>
    </w:p>
    <w:p w14:paraId="16719C51" w14:textId="73BAAA14" w:rsidR="00AD2F91" w:rsidRPr="006156C7" w:rsidRDefault="005D5F5C" w:rsidP="00437323">
      <w:pPr>
        <w:jc w:val="both"/>
        <w:rPr>
          <w:rFonts w:ascii="Times New Roman" w:hAnsi="Times New Roman" w:cs="Times New Roman"/>
          <w:noProof/>
          <w:sz w:val="24"/>
          <w:szCs w:val="24"/>
        </w:rPr>
      </w:pPr>
      <w:r w:rsidRPr="006156C7">
        <w:rPr>
          <w:rFonts w:ascii="Times New Roman" w:hAnsi="Times New Roman" w:cs="Times New Roman"/>
          <w:noProof/>
          <w:sz w:val="24"/>
          <w:szCs w:val="24"/>
        </w:rPr>
        <w:t xml:space="preserve">“At GWT we want to mobilise 20,000 people in Gloucestershire to </w:t>
      </w:r>
      <w:r w:rsidR="006156C7" w:rsidRPr="006156C7">
        <w:rPr>
          <w:rFonts w:ascii="Times New Roman" w:hAnsi="Times New Roman" w:cs="Times New Roman"/>
          <w:sz w:val="24"/>
          <w:szCs w:val="24"/>
        </w:rPr>
        <w:t>take action for wildlife</w:t>
      </w:r>
      <w:r w:rsidR="008D530D" w:rsidRPr="006156C7">
        <w:rPr>
          <w:rFonts w:ascii="Times New Roman" w:hAnsi="Times New Roman" w:cs="Times New Roman"/>
          <w:noProof/>
          <w:sz w:val="24"/>
          <w:szCs w:val="24"/>
        </w:rPr>
        <w:t xml:space="preserve"> so that nature is in recovery by 2030</w:t>
      </w:r>
      <w:r w:rsidRPr="006156C7">
        <w:rPr>
          <w:rFonts w:ascii="Times New Roman" w:hAnsi="Times New Roman" w:cs="Times New Roman"/>
          <w:noProof/>
          <w:sz w:val="24"/>
          <w:szCs w:val="24"/>
        </w:rPr>
        <w:t xml:space="preserve">. </w:t>
      </w:r>
      <w:r w:rsidR="00171073" w:rsidRPr="006156C7">
        <w:rPr>
          <w:rFonts w:ascii="Times New Roman" w:hAnsi="Times New Roman" w:cs="Times New Roman"/>
          <w:noProof/>
          <w:sz w:val="24"/>
          <w:szCs w:val="24"/>
        </w:rPr>
        <w:t xml:space="preserve">The WilderGlos programme has been an effective tool in helping us towards this goal </w:t>
      </w:r>
      <w:r w:rsidR="00E64700" w:rsidRPr="006156C7">
        <w:rPr>
          <w:rFonts w:ascii="Times New Roman" w:hAnsi="Times New Roman" w:cs="Times New Roman"/>
          <w:noProof/>
          <w:sz w:val="24"/>
          <w:szCs w:val="24"/>
        </w:rPr>
        <w:t xml:space="preserve">and </w:t>
      </w:r>
      <w:r w:rsidR="008D530D" w:rsidRPr="006156C7">
        <w:rPr>
          <w:rFonts w:ascii="Times New Roman" w:hAnsi="Times New Roman" w:cs="Times New Roman"/>
          <w:noProof/>
          <w:sz w:val="24"/>
          <w:szCs w:val="24"/>
        </w:rPr>
        <w:t>seeing the community action as a result has been great.”</w:t>
      </w:r>
    </w:p>
    <w:p w14:paraId="2EF460A2" w14:textId="057FC4BD" w:rsidR="00AD2F91" w:rsidRDefault="00AD2F91" w:rsidP="00437323">
      <w:pPr>
        <w:jc w:val="both"/>
        <w:rPr>
          <w:rFonts w:ascii="Times New Roman" w:eastAsia="Arial" w:hAnsi="Times New Roman" w:cs="Times New Roman"/>
          <w:sz w:val="24"/>
          <w:szCs w:val="24"/>
        </w:rPr>
      </w:pPr>
    </w:p>
    <w:p w14:paraId="265E3760" w14:textId="77777777" w:rsidR="00AD2F91" w:rsidRPr="00ED7D0A" w:rsidRDefault="00AD2F91" w:rsidP="00437323">
      <w:pPr>
        <w:jc w:val="both"/>
        <w:rPr>
          <w:rFonts w:ascii="Times New Roman" w:eastAsia="Arial" w:hAnsi="Times New Roman" w:cs="Times New Roman"/>
          <w:sz w:val="24"/>
          <w:szCs w:val="24"/>
        </w:rPr>
      </w:pPr>
    </w:p>
    <w:p w14:paraId="2BFD1D7A" w14:textId="2778CF9B" w:rsidR="00437323" w:rsidRPr="00B76DB0" w:rsidRDefault="00437323" w:rsidP="00437323">
      <w:pPr>
        <w:spacing w:line="257" w:lineRule="auto"/>
        <w:jc w:val="both"/>
        <w:rPr>
          <w:rFonts w:ascii="Times New Roman" w:hAnsi="Times New Roman" w:cs="Times New Roman"/>
          <w:b/>
          <w:bCs/>
          <w:sz w:val="24"/>
          <w:szCs w:val="24"/>
        </w:rPr>
      </w:pPr>
      <w:r w:rsidRPr="00B76DB0">
        <w:rPr>
          <w:rFonts w:ascii="Verdana" w:eastAsia="Arial" w:hAnsi="Verdana" w:cs="Times New Roman"/>
          <w:b/>
          <w:bCs/>
          <w:sz w:val="24"/>
          <w:szCs w:val="24"/>
        </w:rPr>
        <w:t>For further information:</w:t>
      </w:r>
      <w:r w:rsidRPr="00B76DB0">
        <w:rPr>
          <w:rFonts w:ascii="Times New Roman" w:hAnsi="Times New Roman" w:cs="Times New Roman"/>
          <w:b/>
          <w:bCs/>
          <w:sz w:val="24"/>
          <w:szCs w:val="24"/>
        </w:rPr>
        <w:t xml:space="preserve"> </w:t>
      </w:r>
    </w:p>
    <w:p w14:paraId="1DEC8894" w14:textId="18345678" w:rsidR="00437323" w:rsidRPr="00E64700" w:rsidRDefault="00437323" w:rsidP="00437323">
      <w:pPr>
        <w:spacing w:line="257"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Contact </w:t>
      </w:r>
      <w:hyperlink r:id="rId9" w:history="1">
        <w:r w:rsidRPr="00825CC4">
          <w:rPr>
            <w:rStyle w:val="Hyperlink"/>
            <w:rFonts w:ascii="Times New Roman" w:eastAsia="Arial" w:hAnsi="Times New Roman" w:cs="Times New Roman"/>
            <w:sz w:val="24"/>
            <w:szCs w:val="24"/>
          </w:rPr>
          <w:t>sasha.iles@teamjump.co.uk</w:t>
        </w:r>
      </w:hyperlink>
      <w:r w:rsidRPr="00ED7D0A">
        <w:rPr>
          <w:rFonts w:ascii="Times New Roman" w:eastAsia="Arial" w:hAnsi="Times New Roman" w:cs="Times New Roman"/>
          <w:sz w:val="24"/>
          <w:szCs w:val="24"/>
        </w:rPr>
        <w:t xml:space="preserve"> or call</w:t>
      </w:r>
      <w:r>
        <w:rPr>
          <w:rFonts w:ascii="Times New Roman" w:eastAsia="Arial" w:hAnsi="Times New Roman" w:cs="Times New Roman"/>
          <w:sz w:val="24"/>
          <w:szCs w:val="24"/>
        </w:rPr>
        <w:t xml:space="preserve"> on</w:t>
      </w:r>
      <w:r w:rsidRPr="00ED7D0A">
        <w:rPr>
          <w:rFonts w:ascii="Times New Roman" w:eastAsia="Arial" w:hAnsi="Times New Roman" w:cs="Times New Roman"/>
          <w:sz w:val="24"/>
          <w:szCs w:val="24"/>
        </w:rPr>
        <w:t xml:space="preserve"> </w:t>
      </w:r>
      <w:r w:rsidRPr="003750C6">
        <w:rPr>
          <w:rFonts w:ascii="Times New Roman" w:eastAsia="Arial" w:hAnsi="Times New Roman" w:cs="Times New Roman"/>
          <w:b/>
          <w:bCs/>
          <w:sz w:val="24"/>
          <w:szCs w:val="24"/>
        </w:rPr>
        <w:t>073844</w:t>
      </w:r>
      <w:r>
        <w:rPr>
          <w:rFonts w:ascii="Times New Roman" w:eastAsia="Arial" w:hAnsi="Times New Roman" w:cs="Times New Roman"/>
          <w:b/>
          <w:bCs/>
          <w:sz w:val="24"/>
          <w:szCs w:val="24"/>
        </w:rPr>
        <w:t xml:space="preserve"> </w:t>
      </w:r>
      <w:r w:rsidRPr="003750C6">
        <w:rPr>
          <w:rFonts w:ascii="Times New Roman" w:eastAsia="Arial" w:hAnsi="Times New Roman" w:cs="Times New Roman"/>
          <w:b/>
          <w:bCs/>
          <w:sz w:val="24"/>
          <w:szCs w:val="24"/>
        </w:rPr>
        <w:t>65717.</w:t>
      </w:r>
      <w:r w:rsidRPr="00ED7D0A">
        <w:rPr>
          <w:rFonts w:ascii="Times New Roman" w:eastAsia="Arial" w:hAnsi="Times New Roman" w:cs="Times New Roman"/>
          <w:sz w:val="24"/>
          <w:szCs w:val="24"/>
        </w:rPr>
        <w:t xml:space="preserve"> </w:t>
      </w:r>
    </w:p>
    <w:p w14:paraId="16406724" w14:textId="21571521" w:rsidR="00437323" w:rsidRPr="00B76DB0" w:rsidRDefault="00437323" w:rsidP="00437323">
      <w:pPr>
        <w:spacing w:line="257" w:lineRule="auto"/>
        <w:jc w:val="both"/>
        <w:rPr>
          <w:rFonts w:ascii="Times New Roman" w:hAnsi="Times New Roman" w:cs="Times New Roman"/>
          <w:b/>
          <w:bCs/>
          <w:sz w:val="24"/>
          <w:szCs w:val="24"/>
        </w:rPr>
      </w:pPr>
      <w:r w:rsidRPr="00B76DB0">
        <w:rPr>
          <w:rFonts w:ascii="Verdana" w:eastAsia="Arial" w:hAnsi="Verdana" w:cs="Times New Roman"/>
          <w:b/>
          <w:bCs/>
          <w:sz w:val="24"/>
          <w:szCs w:val="24"/>
        </w:rPr>
        <w:t>About Jump:</w:t>
      </w:r>
    </w:p>
    <w:p w14:paraId="3FC18D98" w14:textId="66ED1F6A" w:rsidR="00437323" w:rsidRDefault="00437323" w:rsidP="00437323">
      <w:pPr>
        <w:rPr>
          <w:rFonts w:ascii="Times New Roman" w:eastAsia="Arial" w:hAnsi="Times New Roman" w:cs="Times New Roman"/>
          <w:sz w:val="24"/>
          <w:szCs w:val="24"/>
        </w:rPr>
      </w:pPr>
      <w:r w:rsidRPr="00B114AA">
        <w:rPr>
          <w:rFonts w:ascii="Times New Roman" w:eastAsia="Arial" w:hAnsi="Times New Roman" w:cs="Times New Roman"/>
          <w:sz w:val="24"/>
          <w:szCs w:val="24"/>
        </w:rPr>
        <w:t>Jump is an engagement specialist that uses cutting-edge engagement programmes and gamification to boost sustainability and wellbeing. We use our behaviour change model, which has been ten years in the making, to create bespoke programmes for businesses that can be accessed via an app and web platform. This can be targeted for internal staff or external consumers, who are given incentives for making sustainable lifestyle changes. Its c</w:t>
      </w:r>
      <w:r w:rsidRPr="00B114AA">
        <w:rPr>
          <w:rFonts w:ascii="Times New Roman" w:eastAsia="Arial" w:hAnsi="Times New Roman" w:cs="Times New Roman"/>
          <w:color w:val="000000" w:themeColor="text1"/>
          <w:sz w:val="24"/>
          <w:szCs w:val="24"/>
        </w:rPr>
        <w:t xml:space="preserve">lients include Barclays, Manchester University NHS Foundation Trust, Camden Council, Scottish Courts &amp; Tribunal Service, and </w:t>
      </w:r>
      <w:r>
        <w:rPr>
          <w:rFonts w:ascii="Times New Roman" w:eastAsia="Arial" w:hAnsi="Times New Roman" w:cs="Times New Roman"/>
          <w:color w:val="000000" w:themeColor="text1"/>
          <w:sz w:val="24"/>
          <w:szCs w:val="24"/>
        </w:rPr>
        <w:t xml:space="preserve">the </w:t>
      </w:r>
      <w:r w:rsidRPr="00B114AA">
        <w:rPr>
          <w:rFonts w:ascii="Times New Roman" w:eastAsia="Arial" w:hAnsi="Times New Roman" w:cs="Times New Roman"/>
          <w:color w:val="000000" w:themeColor="text1"/>
          <w:sz w:val="24"/>
          <w:szCs w:val="24"/>
        </w:rPr>
        <w:t xml:space="preserve">University of Bristol. In 2021, Jump clients saved on average £87,150 in overhead costs. </w:t>
      </w:r>
      <w:r w:rsidRPr="00B114AA">
        <w:rPr>
          <w:rFonts w:ascii="Times New Roman" w:eastAsia="Arial" w:hAnsi="Times New Roman" w:cs="Times New Roman"/>
          <w:sz w:val="24"/>
          <w:szCs w:val="24"/>
        </w:rPr>
        <w:t xml:space="preserve">For more information about Jump, see </w:t>
      </w:r>
      <w:hyperlink r:id="rId10" w:history="1">
        <w:r w:rsidRPr="00B114AA">
          <w:rPr>
            <w:rStyle w:val="Hyperlink"/>
            <w:rFonts w:ascii="Times New Roman" w:eastAsia="Arial" w:hAnsi="Times New Roman" w:cs="Times New Roman"/>
            <w:sz w:val="24"/>
            <w:szCs w:val="24"/>
          </w:rPr>
          <w:t>www.teamjump.co.uk</w:t>
        </w:r>
      </w:hyperlink>
      <w:r w:rsidRPr="00B114AA">
        <w:rPr>
          <w:rFonts w:ascii="Times New Roman" w:eastAsia="Arial" w:hAnsi="Times New Roman" w:cs="Times New Roman"/>
          <w:sz w:val="24"/>
          <w:szCs w:val="24"/>
        </w:rPr>
        <w:t xml:space="preserve">.  </w:t>
      </w:r>
    </w:p>
    <w:p w14:paraId="7F61DEED" w14:textId="7E9BE75F" w:rsidR="00437323" w:rsidRPr="00F03247" w:rsidRDefault="00DA6352" w:rsidP="00437323">
      <w:pPr>
        <w:jc w:val="center"/>
        <w:rPr>
          <w:rFonts w:ascii="Verdana" w:hAnsi="Verdana" w:cs="Times New Roman"/>
          <w:sz w:val="24"/>
          <w:szCs w:val="24"/>
        </w:rPr>
      </w:pPr>
      <w:hyperlink r:id="rId11" w:history="1">
        <w:r w:rsidR="00437323" w:rsidRPr="0055773E">
          <w:rPr>
            <w:rStyle w:val="Hyperlink"/>
            <w:rFonts w:ascii="Verdana" w:hAnsi="Verdana" w:cs="Times New Roman"/>
            <w:sz w:val="24"/>
            <w:szCs w:val="24"/>
          </w:rPr>
          <w:t>LinkedIn</w:t>
        </w:r>
      </w:hyperlink>
      <w:r w:rsidR="00437323" w:rsidRPr="0055773E">
        <w:rPr>
          <w:rFonts w:ascii="Verdana" w:hAnsi="Verdana" w:cs="Times New Roman"/>
          <w:sz w:val="24"/>
          <w:szCs w:val="24"/>
        </w:rPr>
        <w:t xml:space="preserve"> </w:t>
      </w:r>
      <w:hyperlink r:id="rId12" w:history="1">
        <w:r w:rsidR="00437323" w:rsidRPr="0055773E">
          <w:rPr>
            <w:rStyle w:val="Hyperlink"/>
            <w:rFonts w:ascii="Verdana" w:hAnsi="Verdana" w:cs="Times New Roman"/>
            <w:sz w:val="24"/>
            <w:szCs w:val="24"/>
          </w:rPr>
          <w:t>Twitter</w:t>
        </w:r>
      </w:hyperlink>
    </w:p>
    <w:p w14:paraId="6060E207" w14:textId="3C31FA8D" w:rsidR="009B7D1E" w:rsidRDefault="009B7D1E" w:rsidP="008258FF"/>
    <w:p w14:paraId="097E22F0" w14:textId="6465CDBC" w:rsidR="009B7D1E" w:rsidRPr="008258FF" w:rsidRDefault="00E64700" w:rsidP="00CA2E44">
      <w:pPr>
        <w:jc w:val="center"/>
      </w:pPr>
      <w:r w:rsidRPr="00D40F1E">
        <w:rPr>
          <w:noProof/>
        </w:rPr>
        <w:drawing>
          <wp:anchor distT="0" distB="0" distL="114300" distR="114300" simplePos="0" relativeHeight="251660288" behindDoc="1" locked="0" layoutInCell="1" allowOverlap="1" wp14:anchorId="2610E7E1" wp14:editId="2758ED0C">
            <wp:simplePos x="0" y="0"/>
            <wp:positionH relativeFrom="margin">
              <wp:posOffset>740410</wp:posOffset>
            </wp:positionH>
            <wp:positionV relativeFrom="paragraph">
              <wp:posOffset>21590</wp:posOffset>
            </wp:positionV>
            <wp:extent cx="5284470" cy="3190240"/>
            <wp:effectExtent l="0" t="0" r="0" b="0"/>
            <wp:wrapTight wrapText="bothSides">
              <wp:wrapPolygon edited="0">
                <wp:start x="0" y="0"/>
                <wp:lineTo x="0" y="21411"/>
                <wp:lineTo x="21491" y="21411"/>
                <wp:lineTo x="21491" y="0"/>
                <wp:lineTo x="0" y="0"/>
              </wp:wrapPolygon>
            </wp:wrapTight>
            <wp:docPr id="4" name="Picture 3" descr="Diagram&#10;&#10;Description automatically generated">
              <a:extLst xmlns:a="http://schemas.openxmlformats.org/drawingml/2006/main">
                <a:ext uri="{FF2B5EF4-FFF2-40B4-BE49-F238E27FC236}">
                  <a16:creationId xmlns:a16="http://schemas.microsoft.com/office/drawing/2014/main" id="{8B2B49C4-4994-B27A-DD4E-1F15738F3B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Diagram&#10;&#10;Description automatically generated">
                      <a:extLst>
                        <a:ext uri="{FF2B5EF4-FFF2-40B4-BE49-F238E27FC236}">
                          <a16:creationId xmlns:a16="http://schemas.microsoft.com/office/drawing/2014/main" id="{8B2B49C4-4994-B27A-DD4E-1F15738F3B86}"/>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84470" cy="3190240"/>
                    </a:xfrm>
                    <a:prstGeom prst="rect">
                      <a:avLst/>
                    </a:prstGeom>
                  </pic:spPr>
                </pic:pic>
              </a:graphicData>
            </a:graphic>
            <wp14:sizeRelH relativeFrom="page">
              <wp14:pctWidth>0</wp14:pctWidth>
            </wp14:sizeRelH>
            <wp14:sizeRelV relativeFrom="page">
              <wp14:pctHeight>0</wp14:pctHeight>
            </wp14:sizeRelV>
          </wp:anchor>
        </w:drawing>
      </w:r>
    </w:p>
    <w:sectPr w:rsidR="009B7D1E" w:rsidRPr="008258FF" w:rsidSect="004818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821C4"/>
    <w:multiLevelType w:val="hybridMultilevel"/>
    <w:tmpl w:val="39445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8111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KzNDGyMDM3MLQ0NDJT0lEKTi0uzszPAykwqQUAN4C0LiwAAAA="/>
  </w:docVars>
  <w:rsids>
    <w:rsidRoot w:val="00FD27CE"/>
    <w:rsid w:val="00010A97"/>
    <w:rsid w:val="000127F7"/>
    <w:rsid w:val="00060054"/>
    <w:rsid w:val="00080016"/>
    <w:rsid w:val="00082E50"/>
    <w:rsid w:val="00084AA1"/>
    <w:rsid w:val="000E5BF3"/>
    <w:rsid w:val="0013046D"/>
    <w:rsid w:val="00171073"/>
    <w:rsid w:val="00201E69"/>
    <w:rsid w:val="002501D3"/>
    <w:rsid w:val="00273707"/>
    <w:rsid w:val="002B4048"/>
    <w:rsid w:val="002B621C"/>
    <w:rsid w:val="002D074E"/>
    <w:rsid w:val="00302C0A"/>
    <w:rsid w:val="0031430A"/>
    <w:rsid w:val="00366039"/>
    <w:rsid w:val="003927BD"/>
    <w:rsid w:val="0039365A"/>
    <w:rsid w:val="003C5BC8"/>
    <w:rsid w:val="003E20D5"/>
    <w:rsid w:val="0040093D"/>
    <w:rsid w:val="00404ECA"/>
    <w:rsid w:val="00423E10"/>
    <w:rsid w:val="00437323"/>
    <w:rsid w:val="004620ED"/>
    <w:rsid w:val="00472E5E"/>
    <w:rsid w:val="004764BD"/>
    <w:rsid w:val="00481881"/>
    <w:rsid w:val="00482B39"/>
    <w:rsid w:val="004E5EF0"/>
    <w:rsid w:val="004F1D8D"/>
    <w:rsid w:val="005153EE"/>
    <w:rsid w:val="00565352"/>
    <w:rsid w:val="00572F23"/>
    <w:rsid w:val="0059121C"/>
    <w:rsid w:val="00593861"/>
    <w:rsid w:val="00597909"/>
    <w:rsid w:val="005A6C3A"/>
    <w:rsid w:val="005B35F9"/>
    <w:rsid w:val="005D437A"/>
    <w:rsid w:val="005D5F5C"/>
    <w:rsid w:val="006073D2"/>
    <w:rsid w:val="006156C7"/>
    <w:rsid w:val="00632CBE"/>
    <w:rsid w:val="00640A70"/>
    <w:rsid w:val="00644A01"/>
    <w:rsid w:val="006661DA"/>
    <w:rsid w:val="006836BB"/>
    <w:rsid w:val="00697A0D"/>
    <w:rsid w:val="006C0ABD"/>
    <w:rsid w:val="006F7036"/>
    <w:rsid w:val="00703AA1"/>
    <w:rsid w:val="00704554"/>
    <w:rsid w:val="00765BE8"/>
    <w:rsid w:val="00776D74"/>
    <w:rsid w:val="00784EE8"/>
    <w:rsid w:val="007A79A6"/>
    <w:rsid w:val="007D7F3D"/>
    <w:rsid w:val="007F1DDD"/>
    <w:rsid w:val="008116D6"/>
    <w:rsid w:val="008204AB"/>
    <w:rsid w:val="008258FF"/>
    <w:rsid w:val="0085545F"/>
    <w:rsid w:val="0085695B"/>
    <w:rsid w:val="008C2AE0"/>
    <w:rsid w:val="008C4E49"/>
    <w:rsid w:val="008D530D"/>
    <w:rsid w:val="00902E66"/>
    <w:rsid w:val="00913CDE"/>
    <w:rsid w:val="009332D0"/>
    <w:rsid w:val="00937ADB"/>
    <w:rsid w:val="00937AFB"/>
    <w:rsid w:val="00946EAF"/>
    <w:rsid w:val="009500E1"/>
    <w:rsid w:val="009B7D1E"/>
    <w:rsid w:val="009F585A"/>
    <w:rsid w:val="00A4610E"/>
    <w:rsid w:val="00A52A2F"/>
    <w:rsid w:val="00AA460C"/>
    <w:rsid w:val="00AD2F91"/>
    <w:rsid w:val="00AE6FF9"/>
    <w:rsid w:val="00B02D35"/>
    <w:rsid w:val="00B15CC4"/>
    <w:rsid w:val="00B710C3"/>
    <w:rsid w:val="00BF62FA"/>
    <w:rsid w:val="00C01E03"/>
    <w:rsid w:val="00C46C61"/>
    <w:rsid w:val="00C50296"/>
    <w:rsid w:val="00C763B2"/>
    <w:rsid w:val="00CA2E44"/>
    <w:rsid w:val="00CB19F5"/>
    <w:rsid w:val="00CC5C03"/>
    <w:rsid w:val="00CF57CE"/>
    <w:rsid w:val="00D30B4F"/>
    <w:rsid w:val="00D40F1E"/>
    <w:rsid w:val="00D55C73"/>
    <w:rsid w:val="00D6792B"/>
    <w:rsid w:val="00D75613"/>
    <w:rsid w:val="00D80C42"/>
    <w:rsid w:val="00D82200"/>
    <w:rsid w:val="00DA54EE"/>
    <w:rsid w:val="00DA6352"/>
    <w:rsid w:val="00DD2384"/>
    <w:rsid w:val="00DD2C75"/>
    <w:rsid w:val="00DD7373"/>
    <w:rsid w:val="00E32817"/>
    <w:rsid w:val="00E64700"/>
    <w:rsid w:val="00E66A7D"/>
    <w:rsid w:val="00E83E8F"/>
    <w:rsid w:val="00EB7622"/>
    <w:rsid w:val="00F934E6"/>
    <w:rsid w:val="00F9586C"/>
    <w:rsid w:val="00FA784C"/>
    <w:rsid w:val="00FC3CE5"/>
    <w:rsid w:val="00FC67F7"/>
    <w:rsid w:val="00FD2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5]"/>
    </o:shapedefaults>
    <o:shapelayout v:ext="edit">
      <o:idmap v:ext="edit" data="1"/>
    </o:shapelayout>
  </w:shapeDefaults>
  <w:decimalSymbol w:val="."/>
  <w:listSeparator w:val=","/>
  <w14:docId w14:val="1E971E87"/>
  <w15:chartTrackingRefBased/>
  <w15:docId w15:val="{C366D148-5A72-450D-A0EB-2CCC372C8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A46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93D"/>
    <w:rPr>
      <w:color w:val="0000FF"/>
      <w:u w:val="single"/>
    </w:rPr>
  </w:style>
  <w:style w:type="character" w:customStyle="1" w:styleId="Heading3Char">
    <w:name w:val="Heading 3 Char"/>
    <w:basedOn w:val="DefaultParagraphFont"/>
    <w:link w:val="Heading3"/>
    <w:uiPriority w:val="9"/>
    <w:rsid w:val="00AA460C"/>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437323"/>
    <w:pPr>
      <w:ind w:left="720"/>
      <w:contextualSpacing/>
    </w:pPr>
  </w:style>
  <w:style w:type="paragraph" w:styleId="Caption">
    <w:name w:val="caption"/>
    <w:basedOn w:val="Normal"/>
    <w:next w:val="Normal"/>
    <w:uiPriority w:val="35"/>
    <w:unhideWhenUsed/>
    <w:qFormat/>
    <w:rsid w:val="00BF62FA"/>
    <w:pPr>
      <w:spacing w:after="200" w:line="240" w:lineRule="auto"/>
    </w:pPr>
    <w:rPr>
      <w:i/>
      <w:iCs/>
      <w:color w:val="44546A" w:themeColor="text2"/>
      <w:sz w:val="18"/>
      <w:szCs w:val="18"/>
    </w:rPr>
  </w:style>
  <w:style w:type="character" w:customStyle="1" w:styleId="normaltextrun">
    <w:name w:val="normaltextrun"/>
    <w:basedOn w:val="DefaultParagraphFont"/>
    <w:rsid w:val="00423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800990">
      <w:bodyDiv w:val="1"/>
      <w:marLeft w:val="0"/>
      <w:marRight w:val="0"/>
      <w:marTop w:val="0"/>
      <w:marBottom w:val="0"/>
      <w:divBdr>
        <w:top w:val="none" w:sz="0" w:space="0" w:color="auto"/>
        <w:left w:val="none" w:sz="0" w:space="0" w:color="auto"/>
        <w:bottom w:val="none" w:sz="0" w:space="0" w:color="auto"/>
        <w:right w:val="none" w:sz="0" w:space="0" w:color="auto"/>
      </w:divBdr>
    </w:div>
    <w:div w:id="1229071247">
      <w:bodyDiv w:val="1"/>
      <w:marLeft w:val="0"/>
      <w:marRight w:val="0"/>
      <w:marTop w:val="0"/>
      <w:marBottom w:val="0"/>
      <w:divBdr>
        <w:top w:val="none" w:sz="0" w:space="0" w:color="auto"/>
        <w:left w:val="none" w:sz="0" w:space="0" w:color="auto"/>
        <w:bottom w:val="none" w:sz="0" w:space="0" w:color="auto"/>
        <w:right w:val="none" w:sz="0" w:space="0" w:color="auto"/>
      </w:divBdr>
    </w:div>
    <w:div w:id="1368523247">
      <w:bodyDiv w:val="1"/>
      <w:marLeft w:val="0"/>
      <w:marRight w:val="0"/>
      <w:marTop w:val="0"/>
      <w:marBottom w:val="0"/>
      <w:divBdr>
        <w:top w:val="none" w:sz="0" w:space="0" w:color="auto"/>
        <w:left w:val="none" w:sz="0" w:space="0" w:color="auto"/>
        <w:bottom w:val="none" w:sz="0" w:space="0" w:color="auto"/>
        <w:right w:val="none" w:sz="0" w:space="0" w:color="auto"/>
      </w:divBdr>
    </w:div>
    <w:div w:id="1563104139">
      <w:bodyDiv w:val="1"/>
      <w:marLeft w:val="0"/>
      <w:marRight w:val="0"/>
      <w:marTop w:val="0"/>
      <w:marBottom w:val="0"/>
      <w:divBdr>
        <w:top w:val="none" w:sz="0" w:space="0" w:color="auto"/>
        <w:left w:val="none" w:sz="0" w:space="0" w:color="auto"/>
        <w:bottom w:val="none" w:sz="0" w:space="0" w:color="auto"/>
        <w:right w:val="none" w:sz="0" w:space="0" w:color="auto"/>
      </w:divBdr>
    </w:div>
    <w:div w:id="208387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view.publitas.com/public-1/game-design-for-public-services-report/page/1" TargetMode="External"/><Relationship Id="rId12" Type="http://schemas.openxmlformats.org/officeDocument/2006/relationships/hyperlink" Target="https://twitter.com/jumpenga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ldlifetrusts.org/news/government-targets-mean-less-wildlife" TargetMode="External"/><Relationship Id="rId11" Type="http://schemas.openxmlformats.org/officeDocument/2006/relationships/hyperlink" Target="https://www.linkedin.com/company/jump-engagement/"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teamjump.co.uk/" TargetMode="External"/><Relationship Id="rId4" Type="http://schemas.openxmlformats.org/officeDocument/2006/relationships/webSettings" Target="webSettings.xml"/><Relationship Id="rId9" Type="http://schemas.openxmlformats.org/officeDocument/2006/relationships/hyperlink" Target="mailto:sasha.iles@teamjump.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Iles</dc:creator>
  <cp:keywords/>
  <dc:description/>
  <cp:lastModifiedBy>Sasha Iles</cp:lastModifiedBy>
  <cp:revision>4</cp:revision>
  <dcterms:created xsi:type="dcterms:W3CDTF">2022-08-30T14:30:00Z</dcterms:created>
  <dcterms:modified xsi:type="dcterms:W3CDTF">2022-08-31T09:39:00Z</dcterms:modified>
</cp:coreProperties>
</file>